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08" w:rsidRPr="00C72630" w:rsidRDefault="00945B08" w:rsidP="00C72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630">
        <w:rPr>
          <w:rFonts w:ascii="Times New Roman" w:hAnsi="Times New Roman" w:cs="Times New Roman"/>
          <w:b/>
          <w:sz w:val="28"/>
          <w:szCs w:val="28"/>
          <w:lang w:eastAsia="ru-RU"/>
        </w:rPr>
        <w:t>Справка действительна дольше</w:t>
      </w:r>
      <w:r w:rsidR="00C72630" w:rsidRPr="00C72630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C72630" w:rsidRPr="00C72630" w:rsidRDefault="00C72630" w:rsidP="00F110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630" w:rsidRPr="00C72630" w:rsidRDefault="00C72630" w:rsidP="00C72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действия медицинской справки о состоянии здоровья, определяющей нуждаемость в санаторно-курортном лечении увеличен с 6 месяцев до 1 года.</w:t>
      </w:r>
    </w:p>
    <w:p w:rsidR="00945B08" w:rsidRPr="00C72630" w:rsidRDefault="00C72630" w:rsidP="00C72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6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Министерства здравоохранения Республики Беларусь от 26 декабря 2022 года № 126</w:t>
      </w:r>
      <w:r w:rsidRPr="00C72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45B08" w:rsidRPr="00C72630">
        <w:rPr>
          <w:rFonts w:ascii="Times New Roman" w:hAnsi="Times New Roman" w:cs="Times New Roman"/>
          <w:sz w:val="28"/>
          <w:szCs w:val="28"/>
          <w:lang w:eastAsia="ru-RU"/>
        </w:rPr>
        <w:t xml:space="preserve"> срок действия медицинской справки о состоянии здоровья, определяющей нуждаемость в санаторно-курортном лечении, увелич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 с 6 месяцев до 1 года. Напоминаем</w:t>
      </w:r>
      <w:r w:rsidR="00945B08" w:rsidRPr="00C72630">
        <w:rPr>
          <w:rFonts w:ascii="Times New Roman" w:hAnsi="Times New Roman" w:cs="Times New Roman"/>
          <w:sz w:val="28"/>
          <w:szCs w:val="28"/>
          <w:lang w:eastAsia="ru-RU"/>
        </w:rPr>
        <w:t xml:space="preserve">, что такая справка подается в комиссию по оздоровлению организации, в которой гражданин работает. Пенсионеры, ветераны труда и неработающие инвалиды 1 и 2 группы должны обращаться в представительство Минского областного управления Республиканского центра по оздоровлению и санаторно-курортному лечению по </w:t>
      </w:r>
      <w:proofErr w:type="spellStart"/>
      <w:r w:rsidR="00945B08" w:rsidRPr="00C72630">
        <w:rPr>
          <w:rFonts w:ascii="Times New Roman" w:hAnsi="Times New Roman" w:cs="Times New Roman"/>
          <w:sz w:val="28"/>
          <w:szCs w:val="28"/>
          <w:lang w:eastAsia="ru-RU"/>
        </w:rPr>
        <w:t>Вилейскому</w:t>
      </w:r>
      <w:proofErr w:type="spellEnd"/>
      <w:r w:rsidR="00945B08" w:rsidRPr="00C7263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району, которое расположено на улице Водопьянова, 24/каб.9. Приемные дни: вторник и среда с 9.00 до 13.00.</w:t>
      </w:r>
    </w:p>
    <w:p w:rsidR="00CE6A9B" w:rsidRPr="00C72630" w:rsidRDefault="00CE6A9B" w:rsidP="00C72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BA" w:rsidRPr="00C72630" w:rsidRDefault="00F110BA" w:rsidP="00F110B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0BA" w:rsidRPr="00C72630" w:rsidSect="00F110B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08"/>
    <w:rsid w:val="00945B08"/>
    <w:rsid w:val="00C72630"/>
    <w:rsid w:val="00CE6A9B"/>
    <w:rsid w:val="00F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RCO</cp:lastModifiedBy>
  <cp:revision>2</cp:revision>
  <dcterms:created xsi:type="dcterms:W3CDTF">2023-09-11T08:08:00Z</dcterms:created>
  <dcterms:modified xsi:type="dcterms:W3CDTF">2023-09-11T08:08:00Z</dcterms:modified>
</cp:coreProperties>
</file>