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>
          <w:rFonts w:ascii="Times New Roman" w:hAnsi="Times New Roman"/>
        </w:rPr>
      </w:pPr>
      <w:r>
        <w:rPr/>
      </w:r>
    </w:p>
    <w:tbl>
      <w:tblPr>
        <w:tblW w:w="11160" w:type="dxa"/>
        <w:jc w:val="left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8615"/>
      </w:tblGrid>
      <w:tr>
        <w:trPr/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3.9</w:t>
            </w:r>
          </w:p>
          <w:p>
            <w:pPr>
              <w:pStyle w:val="NormalWeb"/>
              <w:widowControl w:val="false"/>
              <w:tabs>
                <w:tab w:val="clear" w:pos="708"/>
              </w:tabs>
              <w:bidi w:val="0"/>
              <w:spacing w:beforeAutospacing="1" w:afterAutospacing="1"/>
              <w:ind w:left="0" w:right="0" w:hanging="0"/>
              <w:jc w:val="both"/>
              <w:rPr/>
            </w:pPr>
            <w:r>
              <w:rPr>
                <w:b/>
                <w:bCs/>
                <w:sz w:val="30"/>
                <w:szCs w:val="30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Служба «одно окно»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Вилейский районный исполнительный комитет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(г. Вилейка, ул.Партизанская, 44)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заявление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jc w:val="both"/>
              <w:rPr/>
            </w:pPr>
            <w:r>
              <w:rPr>
                <w:sz w:val="26"/>
                <w:szCs w:val="26"/>
              </w:rPr>
              <w:t>две фотографии заявителя размером 30 х 40 мм</w:t>
            </w:r>
          </w:p>
        </w:tc>
      </w:tr>
      <w:tr>
        <w:trPr>
          <w:trHeight w:val="1126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lineRule="exact" w:line="220"/>
              <w:ind w:left="0" w:right="0" w:hanging="0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widowControl w:val="false"/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lineRule="exact" w:line="240" w:before="0" w:after="280"/>
              <w:ind w:left="57" w:right="45" w:hanging="0"/>
              <w:jc w:val="both"/>
              <w:rPr/>
            </w:pPr>
            <w:r>
              <w:rPr>
                <w:sz w:val="26"/>
                <w:szCs w:val="26"/>
              </w:rPr>
              <w:t>справка о месте жительства гражданина на территории радиоактивного загрязнения с указанием места и периода проживания</w:t>
            </w:r>
          </w:p>
          <w:p>
            <w:pPr>
              <w:pStyle w:val="Normal"/>
              <w:widowControl w:val="false"/>
              <w:bidi w:val="0"/>
              <w:spacing w:lineRule="exact" w:line="240" w:before="0" w:after="240"/>
              <w:ind w:left="57" w:right="45" w:hanging="0"/>
              <w:jc w:val="both"/>
              <w:rPr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документы, подтверждающие участие гражданина в работах по ликвидации последствий катастрофы на Чернобыльской АЭС, других радиационных аварий, с указанием места и периода участия в таких работах – в случае, если гражданин претендует на установление статуса участника ликвидации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>
          <w:trHeight w:val="1129" w:hRule="atLeast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5 дней после вынесения комиссией соответствующего решения</w:t>
            </w:r>
          </w:p>
        </w:tc>
      </w:tr>
      <w:tr>
        <w:trPr/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20"/>
              <w:ind w:left="0" w:right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на срок установления инвалидности 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на срок постоянного (преимущественного) проживания в населенном пункте, находящемся на территории радиоактивного загрязнения, – для граждан, проживающих на территории радиоактивного загрязнения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exact" w:line="280"/>
              <w:ind w:left="0" w:right="0" w:hanging="0"/>
              <w:rPr/>
            </w:pPr>
            <w:r>
              <w:rPr>
                <w:sz w:val="26"/>
                <w:szCs w:val="26"/>
              </w:rPr>
              <w:t>бессрочно – для иных лиц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header="0" w:top="360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lef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lef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Table10">
    <w:name w:val="table10 Знак"/>
    <w:basedOn w:val="DefaultParagraphFont"/>
    <w:qFormat/>
    <w:rPr/>
  </w:style>
  <w:style w:type="character" w:styleId="Style16">
    <w:name w:val="Основной текст с отступом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Datepr">
    <w:name w:val="datepr"/>
    <w:basedOn w:val="DefaultParagraphFont"/>
    <w:qFormat/>
    <w:rPr>
      <w:rFonts w:ascii="Times New Roman" w:hAnsi="Times New Roman"/>
    </w:rPr>
  </w:style>
  <w:style w:type="character" w:styleId="Number">
    <w:name w:val="number"/>
    <w:basedOn w:val="DefaultParagraphFont"/>
    <w:qFormat/>
    <w:rPr>
      <w:rFonts w:ascii="Times New Roman" w:hAnsi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11">
    <w:name w:val="Знак Знак 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Autospacing="1" w:afterAutospacing="1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99</Pages>
  <Words>272</Words>
  <Characters>1826</Characters>
  <CharactersWithSpaces>1557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2015-07-07T09:22:00Z</dcterms:created>
  <dc:creator>1</dc:creator>
  <dc:description/>
  <dc:language>en-US</dc:language>
  <cp:lastModifiedBy/>
  <cp:lastPrinted>2020-09-24T11:07:00Z</cp:lastPrinted>
  <dcterms:modified xsi:type="dcterms:W3CDTF">2020-09-24T11:08:00Z</dcterms:modified>
  <cp:revision>32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