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839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№1.1.4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100" w:after="10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«Принятие решения о даче согласия на залог жилого помещения, в котором проживают несовершеннолетние либо принадлежащего несовершеннолетним»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100" w:after="10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48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3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технический паспорт и </w:t>
            </w:r>
            <w:r>
              <w:rPr>
                <w:spacing w:val="-8"/>
                <w:sz w:val="26"/>
                <w:szCs w:val="26"/>
              </w:rPr>
              <w:t>документ, подтверждающий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право собственности на жи</w:t>
            </w:r>
            <w:r>
              <w:rPr>
                <w:sz w:val="26"/>
                <w:szCs w:val="26"/>
              </w:rPr>
              <w:t xml:space="preserve">лое помещение, являющееся предметом залога </w:t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30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3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свидетельства о рождении </w:t>
            </w:r>
            <w:r>
              <w:rPr>
                <w:spacing w:val="-4"/>
                <w:sz w:val="26"/>
                <w:szCs w:val="26"/>
              </w:rPr>
              <w:t>несовершеннолетних детей</w:t>
            </w:r>
            <w:r>
              <w:rPr/>
              <w:br/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-12"/>
                <w:sz w:val="26"/>
                <w:szCs w:val="26"/>
              </w:rPr>
              <w:t xml:space="preserve">кредитный договор – </w:t>
            </w:r>
            <w:r>
              <w:rPr>
                <w:color w:val="000000"/>
                <w:spacing w:val="-4"/>
                <w:sz w:val="26"/>
                <w:szCs w:val="26"/>
              </w:rPr>
              <w:t>в случае обеспечения зало</w:t>
            </w:r>
            <w:r>
              <w:rPr>
                <w:color w:val="000000"/>
                <w:sz w:val="26"/>
                <w:szCs w:val="26"/>
              </w:rPr>
              <w:t>гом кредитного договора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 w:before="0" w:after="12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копия лицевого счета на жилое помещения, являющееся предметом залога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1 месяц 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6 месяцев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>
          <w:rFonts w:eastAsia="Symbol" w:cs="Symbol" w:ascii="Symbol" w:hAnsi="Symbol"/>
        </w:rPr>
        <w:t>*</w:t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/>
      </w:pPr>
      <w:r>
        <w:rPr>
          <w:sz w:val="24"/>
          <w:szCs w:val="24"/>
        </w:rPr>
        <w:t>Жилищный кодекс Республики Беларусь (ст.76)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56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7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184</Words>
  <Characters>1237</Characters>
  <CharactersWithSpaces>1055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2015-07-07T08:52:00Z</dcterms:created>
  <dc:creator>1</dc:creator>
  <dc:description/>
  <dc:language>en-US</dc:language>
  <cp:lastModifiedBy/>
  <cp:lastPrinted>2020-09-24T11:30:00Z</cp:lastPrinted>
  <dcterms:modified xsi:type="dcterms:W3CDTF">2020-09-24T11:31:00Z</dcterms:modified>
  <cp:revision>13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