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94F" w:rsidRDefault="0029494F" w:rsidP="0029494F">
      <w:pPr>
        <w:spacing w:after="0" w:line="180" w:lineRule="exact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И</w:t>
      </w:r>
      <w:r>
        <w:rPr>
          <w:rFonts w:ascii="Times New Roman" w:hAnsi="Times New Roman" w:cs="Times New Roman"/>
          <w:b/>
          <w:sz w:val="20"/>
          <w:szCs w:val="20"/>
        </w:rPr>
        <w:t>ЗВЕЩЕНИЕ О ПРОВЕДЕНИИ 02 МАРТА</w:t>
      </w:r>
      <w:r>
        <w:rPr>
          <w:rFonts w:ascii="Times New Roman" w:hAnsi="Times New Roman" w:cs="Times New Roman"/>
          <w:b/>
          <w:sz w:val="20"/>
          <w:szCs w:val="20"/>
        </w:rPr>
        <w:t xml:space="preserve"> 2026 ГОДА АУКЦИОНА </w:t>
      </w:r>
    </w:p>
    <w:p w:rsidR="0029494F" w:rsidRPr="000C11AD" w:rsidRDefault="0029494F" w:rsidP="0029494F">
      <w:pPr>
        <w:spacing w:after="0" w:line="180" w:lineRule="exact"/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gramStart"/>
      <w:r>
        <w:rPr>
          <w:rFonts w:ascii="Times New Roman" w:hAnsi="Times New Roman" w:cs="Times New Roman"/>
          <w:b/>
          <w:sz w:val="20"/>
          <w:szCs w:val="20"/>
        </w:rPr>
        <w:t>НА ПРАВО АРЕНДЫ</w:t>
      </w:r>
      <w:r>
        <w:rPr>
          <w:rFonts w:ascii="Times New Roman" w:hAnsi="Times New Roman" w:cs="Times New Roman"/>
          <w:b/>
          <w:color w:val="000000"/>
          <w:sz w:val="20"/>
          <w:szCs w:val="20"/>
          <w:lang w:eastAsia="ru-RU" w:bidi="ru-RU"/>
        </w:rPr>
        <w:t>ЗЕМЕЛЬНОГО</w:t>
      </w:r>
      <w:proofErr w:type="gramEnd"/>
      <w:r>
        <w:rPr>
          <w:rFonts w:ascii="Times New Roman" w:hAnsi="Times New Roman" w:cs="Times New Roman"/>
          <w:b/>
          <w:color w:val="000000"/>
          <w:sz w:val="20"/>
          <w:szCs w:val="20"/>
          <w:lang w:eastAsia="ru-RU" w:bidi="ru-RU"/>
        </w:rPr>
        <w:t xml:space="preserve"> УЧАСТКА </w:t>
      </w:r>
    </w:p>
    <w:p w:rsidR="0029494F" w:rsidRPr="00072568" w:rsidRDefault="0029494F" w:rsidP="0029494F">
      <w:pPr>
        <w:spacing w:after="0" w:line="180" w:lineRule="exact"/>
        <w:jc w:val="both"/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</w:pPr>
      <w:r w:rsidRPr="00072568">
        <w:rPr>
          <w:rFonts w:ascii="Times New Roman" w:hAnsi="Times New Roman" w:cs="Times New Roman"/>
          <w:b/>
          <w:color w:val="000000"/>
          <w:sz w:val="20"/>
          <w:szCs w:val="20"/>
          <w:lang w:eastAsia="ru-RU" w:bidi="ru-RU"/>
        </w:rPr>
        <w:t xml:space="preserve">Организатор аукциона: </w:t>
      </w:r>
      <w:r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коммунальное дочернее унитарное</w:t>
      </w:r>
      <w:r w:rsidRPr="0007256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предприятие «</w:t>
      </w:r>
      <w:r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Управление капитального строительства</w:t>
      </w:r>
      <w:r w:rsidRPr="0007256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proofErr w:type="spellStart"/>
      <w:r w:rsidRPr="0007256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Вилейского</w:t>
      </w:r>
      <w:proofErr w:type="spellEnd"/>
      <w:r w:rsidRPr="0007256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района»</w:t>
      </w:r>
    </w:p>
    <w:p w:rsidR="0029494F" w:rsidRPr="000C11AD" w:rsidRDefault="0029494F" w:rsidP="0029494F">
      <w:pPr>
        <w:spacing w:after="0" w:line="180" w:lineRule="exact"/>
        <w:jc w:val="both"/>
        <w:rPr>
          <w:rFonts w:ascii="Times New Roman" w:hAnsi="Times New Roman" w:cs="Times New Roman"/>
          <w:b/>
          <w:color w:val="000000"/>
          <w:sz w:val="20"/>
          <w:szCs w:val="20"/>
          <w:u w:val="single"/>
          <w:lang w:eastAsia="ru-RU" w:bidi="ru-RU"/>
        </w:rPr>
      </w:pPr>
      <w:r w:rsidRPr="00072568">
        <w:rPr>
          <w:rFonts w:ascii="Times New Roman" w:hAnsi="Times New Roman" w:cs="Times New Roman"/>
          <w:b/>
          <w:color w:val="000000"/>
          <w:sz w:val="20"/>
          <w:szCs w:val="20"/>
          <w:lang w:eastAsia="ru-RU" w:bidi="ru-RU"/>
        </w:rPr>
        <w:t>Место, дата, время проведения аукциона:</w:t>
      </w:r>
      <w:r w:rsidRPr="0007256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Минская обл., </w:t>
      </w:r>
      <w:proofErr w:type="spellStart"/>
      <w:r w:rsidRPr="0007256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Вилейский</w:t>
      </w:r>
      <w:proofErr w:type="spellEnd"/>
      <w:r w:rsidRPr="0007256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район, </w:t>
      </w:r>
      <w:proofErr w:type="spellStart"/>
      <w:r w:rsidRPr="0007256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г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.В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илейка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ул.Водопьянова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, 30, </w:t>
      </w:r>
      <w:r>
        <w:rPr>
          <w:rFonts w:ascii="Times New Roman" w:hAnsi="Times New Roman" w:cs="Times New Roman"/>
          <w:b/>
          <w:color w:val="000000"/>
          <w:sz w:val="20"/>
          <w:szCs w:val="20"/>
          <w:u w:val="single"/>
          <w:lang w:eastAsia="ru-RU" w:bidi="ru-RU"/>
        </w:rPr>
        <w:t>02.03</w:t>
      </w:r>
      <w:r w:rsidRPr="000C11AD">
        <w:rPr>
          <w:rFonts w:ascii="Times New Roman" w:hAnsi="Times New Roman" w:cs="Times New Roman"/>
          <w:b/>
          <w:color w:val="000000"/>
          <w:sz w:val="20"/>
          <w:szCs w:val="20"/>
          <w:u w:val="single"/>
          <w:lang w:eastAsia="ru-RU" w:bidi="ru-RU"/>
        </w:rPr>
        <w:t>.2026 в 10:00</w:t>
      </w:r>
    </w:p>
    <w:p w:rsidR="0029494F" w:rsidRPr="00072568" w:rsidRDefault="0029494F" w:rsidP="0029494F">
      <w:pPr>
        <w:spacing w:after="0" w:line="180" w:lineRule="exact"/>
        <w:jc w:val="both"/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</w:pPr>
      <w:r w:rsidRPr="00072568">
        <w:rPr>
          <w:rFonts w:ascii="Times New Roman" w:hAnsi="Times New Roman" w:cs="Times New Roman"/>
          <w:b/>
          <w:color w:val="000000"/>
          <w:sz w:val="20"/>
          <w:szCs w:val="20"/>
          <w:lang w:eastAsia="ru-RU" w:bidi="ru-RU"/>
        </w:rPr>
        <w:t>Место, дата и время начала и окончания приема заявлений об участии в аукционе, номер контактного телефона комиссии</w:t>
      </w:r>
      <w:r w:rsidRPr="0007256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: Минская обл., </w:t>
      </w:r>
      <w:proofErr w:type="spellStart"/>
      <w:r w:rsidRPr="0007256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Вилейский</w:t>
      </w:r>
      <w:proofErr w:type="spellEnd"/>
      <w:r w:rsidRPr="0007256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район, </w:t>
      </w:r>
      <w:proofErr w:type="spellStart"/>
      <w:r w:rsidRPr="0007256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г</w:t>
      </w:r>
      <w:proofErr w:type="gramStart"/>
      <w:r w:rsidRPr="0007256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.В</w:t>
      </w:r>
      <w:proofErr w:type="gramEnd"/>
      <w:r w:rsidRPr="0007256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илейка</w:t>
      </w:r>
      <w:proofErr w:type="spellEnd"/>
      <w:r w:rsidRPr="0007256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, </w:t>
      </w:r>
      <w:proofErr w:type="spellStart"/>
      <w:r w:rsidRPr="0007256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ул.Водопьянова</w:t>
      </w:r>
      <w:proofErr w:type="spellEnd"/>
      <w:r w:rsidRPr="0007256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, 30, кабинет №11, с даты опубликования извещения по </w:t>
      </w:r>
      <w:r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27</w:t>
      </w:r>
      <w:r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февраля 2026</w:t>
      </w:r>
      <w:r w:rsidRPr="0007256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включительно, в рабочие дни с 9:00-13:00 и с 14:00-17:00 (пн.-чт.), с 9:00-13:00,14</w:t>
      </w:r>
      <w:r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:00-</w:t>
      </w:r>
      <w:r w:rsidRPr="0007256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15:30 (пт.) (</w:t>
      </w:r>
      <w:proofErr w:type="spellStart"/>
      <w:r w:rsidRPr="0007256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вых</w:t>
      </w:r>
      <w:proofErr w:type="spellEnd"/>
      <w:r w:rsidRPr="0007256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.: </w:t>
      </w:r>
      <w:proofErr w:type="spellStart"/>
      <w:r w:rsidRPr="0007256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суб</w:t>
      </w:r>
      <w:proofErr w:type="spellEnd"/>
      <w:r w:rsidRPr="0007256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., вс.), 8 (01771)</w:t>
      </w:r>
      <w:r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Pr="0007256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3-62-74.</w:t>
      </w:r>
    </w:p>
    <w:p w:rsidR="0029494F" w:rsidRPr="00072568" w:rsidRDefault="0029494F" w:rsidP="0029494F">
      <w:pPr>
        <w:spacing w:after="0" w:line="180" w:lineRule="exact"/>
        <w:jc w:val="both"/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</w:pPr>
      <w:r w:rsidRPr="00072568">
        <w:rPr>
          <w:rFonts w:ascii="Times New Roman" w:hAnsi="Times New Roman" w:cs="Times New Roman"/>
          <w:b/>
          <w:color w:val="000000"/>
          <w:sz w:val="20"/>
          <w:szCs w:val="20"/>
          <w:lang w:eastAsia="ru-RU" w:bidi="ru-RU"/>
        </w:rPr>
        <w:t>Информация о публикации извещения о проведен</w:t>
      </w:r>
      <w:proofErr w:type="gramStart"/>
      <w:r w:rsidRPr="00072568">
        <w:rPr>
          <w:rFonts w:ascii="Times New Roman" w:hAnsi="Times New Roman" w:cs="Times New Roman"/>
          <w:b/>
          <w:color w:val="000000"/>
          <w:sz w:val="20"/>
          <w:szCs w:val="20"/>
          <w:lang w:eastAsia="ru-RU" w:bidi="ru-RU"/>
        </w:rPr>
        <w:t>ии ау</w:t>
      </w:r>
      <w:proofErr w:type="gramEnd"/>
      <w:r w:rsidRPr="00072568">
        <w:rPr>
          <w:rFonts w:ascii="Times New Roman" w:hAnsi="Times New Roman" w:cs="Times New Roman"/>
          <w:b/>
          <w:color w:val="000000"/>
          <w:sz w:val="20"/>
          <w:szCs w:val="20"/>
          <w:lang w:eastAsia="ru-RU" w:bidi="ru-RU"/>
        </w:rPr>
        <w:t>кциона</w:t>
      </w:r>
      <w:r w:rsidRPr="0007256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: </w:t>
      </w:r>
      <w:hyperlink r:id="rId6" w:history="1">
        <w:r w:rsidRPr="00072568">
          <w:rPr>
            <w:rStyle w:val="a3"/>
            <w:rFonts w:ascii="Times New Roman" w:hAnsi="Times New Roman" w:cs="Times New Roman"/>
            <w:sz w:val="20"/>
            <w:szCs w:val="20"/>
            <w:lang w:val="en-US" w:eastAsia="ru-RU" w:bidi="ru-RU"/>
          </w:rPr>
          <w:t>www</w:t>
        </w:r>
        <w:r w:rsidRPr="00072568">
          <w:rPr>
            <w:rStyle w:val="a3"/>
            <w:rFonts w:ascii="Times New Roman" w:hAnsi="Times New Roman" w:cs="Times New Roman"/>
            <w:sz w:val="20"/>
            <w:szCs w:val="20"/>
            <w:lang w:eastAsia="ru-RU" w:bidi="ru-RU"/>
          </w:rPr>
          <w:t>.</w:t>
        </w:r>
        <w:r w:rsidRPr="00072568">
          <w:rPr>
            <w:rStyle w:val="a3"/>
            <w:rFonts w:ascii="Times New Roman" w:hAnsi="Times New Roman" w:cs="Times New Roman"/>
            <w:sz w:val="20"/>
            <w:szCs w:val="20"/>
            <w:lang w:val="en-US" w:eastAsia="ru-RU" w:bidi="ru-RU"/>
          </w:rPr>
          <w:t>au</w:t>
        </w:r>
        <w:r w:rsidRPr="00072568">
          <w:rPr>
            <w:rStyle w:val="a3"/>
            <w:rFonts w:ascii="Times New Roman" w:hAnsi="Times New Roman" w:cs="Times New Roman"/>
            <w:sz w:val="20"/>
            <w:szCs w:val="20"/>
            <w:lang w:eastAsia="ru-RU" w:bidi="ru-RU"/>
          </w:rPr>
          <w:t>.</w:t>
        </w:r>
        <w:r w:rsidRPr="00072568">
          <w:rPr>
            <w:rStyle w:val="a3"/>
            <w:rFonts w:ascii="Times New Roman" w:hAnsi="Times New Roman" w:cs="Times New Roman"/>
            <w:sz w:val="20"/>
            <w:szCs w:val="20"/>
            <w:lang w:val="en-US" w:eastAsia="ru-RU" w:bidi="ru-RU"/>
          </w:rPr>
          <w:t>nca</w:t>
        </w:r>
        <w:r w:rsidRPr="00072568">
          <w:rPr>
            <w:rStyle w:val="a3"/>
            <w:rFonts w:ascii="Times New Roman" w:hAnsi="Times New Roman" w:cs="Times New Roman"/>
            <w:sz w:val="20"/>
            <w:szCs w:val="20"/>
            <w:lang w:eastAsia="ru-RU" w:bidi="ru-RU"/>
          </w:rPr>
          <w:t>.</w:t>
        </w:r>
        <w:r w:rsidRPr="00072568">
          <w:rPr>
            <w:rStyle w:val="a3"/>
            <w:rFonts w:ascii="Times New Roman" w:hAnsi="Times New Roman" w:cs="Times New Roman"/>
            <w:sz w:val="20"/>
            <w:szCs w:val="20"/>
            <w:lang w:val="en-US" w:eastAsia="ru-RU" w:bidi="ru-RU"/>
          </w:rPr>
          <w:t>by</w:t>
        </w:r>
      </w:hyperlink>
      <w:r w:rsidRPr="0007256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, </w:t>
      </w:r>
      <w:hyperlink r:id="rId7" w:history="1">
        <w:r w:rsidRPr="00072568">
          <w:rPr>
            <w:rStyle w:val="a3"/>
            <w:rFonts w:ascii="Times New Roman" w:hAnsi="Times New Roman" w:cs="Times New Roman"/>
            <w:sz w:val="20"/>
            <w:szCs w:val="20"/>
            <w:lang w:val="en-US" w:eastAsia="ru-RU" w:bidi="ru-RU"/>
          </w:rPr>
          <w:t>www</w:t>
        </w:r>
        <w:r w:rsidRPr="00072568">
          <w:rPr>
            <w:rStyle w:val="a3"/>
            <w:rFonts w:ascii="Times New Roman" w:hAnsi="Times New Roman" w:cs="Times New Roman"/>
            <w:sz w:val="20"/>
            <w:szCs w:val="20"/>
            <w:lang w:eastAsia="ru-RU" w:bidi="ru-RU"/>
          </w:rPr>
          <w:t>.vileyka.gov.by</w:t>
        </w:r>
      </w:hyperlink>
      <w:r w:rsidRPr="0007256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, </w:t>
      </w:r>
      <w:hyperlink r:id="rId8" w:history="1">
        <w:r w:rsidRPr="00072568">
          <w:rPr>
            <w:rStyle w:val="a3"/>
            <w:rFonts w:ascii="Times New Roman" w:hAnsi="Times New Roman" w:cs="Times New Roman"/>
            <w:sz w:val="20"/>
            <w:szCs w:val="20"/>
            <w:lang w:val="en-US" w:eastAsia="ru-RU" w:bidi="ru-RU"/>
          </w:rPr>
          <w:t>www</w:t>
        </w:r>
        <w:r w:rsidRPr="00072568">
          <w:rPr>
            <w:rStyle w:val="a3"/>
            <w:rFonts w:ascii="Times New Roman" w:hAnsi="Times New Roman" w:cs="Times New Roman"/>
            <w:sz w:val="20"/>
            <w:szCs w:val="20"/>
            <w:lang w:eastAsia="ru-RU" w:bidi="ru-RU"/>
          </w:rPr>
          <w:t>.minsk-region.gov.by</w:t>
        </w:r>
      </w:hyperlink>
      <w:r w:rsidRPr="0007256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, </w:t>
      </w:r>
      <w:hyperlink r:id="rId9" w:history="1">
        <w:r w:rsidRPr="00072568">
          <w:rPr>
            <w:rStyle w:val="a3"/>
            <w:rFonts w:ascii="Times New Roman" w:hAnsi="Times New Roman" w:cs="Times New Roman"/>
            <w:sz w:val="20"/>
            <w:szCs w:val="20"/>
            <w:lang w:val="en-US" w:eastAsia="ru-RU" w:bidi="ru-RU"/>
          </w:rPr>
          <w:t>www</w:t>
        </w:r>
        <w:r w:rsidRPr="00072568">
          <w:rPr>
            <w:rStyle w:val="a3"/>
            <w:rFonts w:ascii="Times New Roman" w:hAnsi="Times New Roman" w:cs="Times New Roman"/>
            <w:sz w:val="20"/>
            <w:szCs w:val="20"/>
            <w:lang w:eastAsia="ru-RU" w:bidi="ru-RU"/>
          </w:rPr>
          <w:t>.minsk.gov.by</w:t>
        </w:r>
      </w:hyperlink>
      <w:r w:rsidRPr="0007256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, газета «</w:t>
      </w:r>
      <w:proofErr w:type="spellStart"/>
      <w:r w:rsidRPr="0007256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Рэспубл</w:t>
      </w:r>
      <w:r w:rsidRPr="00072568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i</w:t>
      </w:r>
      <w:proofErr w:type="spellEnd"/>
      <w:r w:rsidRPr="0007256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ка».</w:t>
      </w:r>
    </w:p>
    <w:p w:rsidR="0029494F" w:rsidRPr="00072568" w:rsidRDefault="0029494F" w:rsidP="0029494F">
      <w:pPr>
        <w:spacing w:after="0" w:line="180" w:lineRule="exac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Регистрация участников: 02.03</w:t>
      </w:r>
      <w:r>
        <w:rPr>
          <w:rFonts w:ascii="Times New Roman" w:hAnsi="Times New Roman" w:cs="Times New Roman"/>
          <w:sz w:val="20"/>
          <w:szCs w:val="20"/>
        </w:rPr>
        <w:t>.2026 с 9:45 до 9:55</w:t>
      </w:r>
      <w:r w:rsidRPr="00072568">
        <w:rPr>
          <w:rFonts w:ascii="Times New Roman" w:hAnsi="Times New Roman" w:cs="Times New Roman"/>
          <w:sz w:val="20"/>
          <w:szCs w:val="20"/>
        </w:rPr>
        <w:t xml:space="preserve"> (к участию в аукционе не  допускаются лица, не прошедшие регистрацию).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89"/>
        <w:gridCol w:w="3710"/>
        <w:gridCol w:w="1749"/>
        <w:gridCol w:w="3269"/>
        <w:gridCol w:w="1234"/>
        <w:gridCol w:w="1146"/>
        <w:gridCol w:w="1213"/>
        <w:gridCol w:w="1647"/>
        <w:gridCol w:w="1876"/>
      </w:tblGrid>
      <w:tr w:rsidR="0029494F" w:rsidRPr="00921798" w:rsidTr="0029494F">
        <w:trPr>
          <w:cantSplit/>
          <w:trHeight w:val="788"/>
        </w:trPr>
        <w:tc>
          <w:tcPr>
            <w:tcW w:w="389" w:type="dxa"/>
          </w:tcPr>
          <w:p w:rsidR="0029494F" w:rsidRPr="00921798" w:rsidRDefault="0029494F" w:rsidP="00222A5E">
            <w:pPr>
              <w:spacing w:line="180" w:lineRule="exact"/>
              <w:jc w:val="both"/>
              <w:rPr>
                <w:rFonts w:ascii="Times New Roman" w:hAnsi="Times New Roman" w:cs="Times New Roman"/>
                <w:sz w:val="18"/>
              </w:rPr>
            </w:pPr>
            <w:r w:rsidRPr="00921798">
              <w:rPr>
                <w:rFonts w:ascii="Times New Roman" w:hAnsi="Times New Roman" w:cs="Times New Roman"/>
                <w:sz w:val="18"/>
              </w:rPr>
              <w:t>№</w:t>
            </w:r>
          </w:p>
        </w:tc>
        <w:tc>
          <w:tcPr>
            <w:tcW w:w="3710" w:type="dxa"/>
          </w:tcPr>
          <w:p w:rsidR="0029494F" w:rsidRPr="00921798" w:rsidRDefault="0029494F" w:rsidP="00222A5E">
            <w:pPr>
              <w:spacing w:line="180" w:lineRule="exact"/>
              <w:jc w:val="both"/>
              <w:rPr>
                <w:rFonts w:ascii="Times New Roman" w:hAnsi="Times New Roman" w:cs="Times New Roman"/>
                <w:sz w:val="18"/>
              </w:rPr>
            </w:pPr>
            <w:r w:rsidRPr="00921798">
              <w:rPr>
                <w:rFonts w:ascii="Times New Roman" w:hAnsi="Times New Roman" w:cs="Times New Roman"/>
                <w:sz w:val="18"/>
              </w:rPr>
              <w:t xml:space="preserve">Адрес земельного участка </w:t>
            </w:r>
          </w:p>
          <w:p w:rsidR="0029494F" w:rsidRPr="00921798" w:rsidRDefault="0029494F" w:rsidP="00222A5E">
            <w:pPr>
              <w:spacing w:line="180" w:lineRule="exact"/>
              <w:jc w:val="both"/>
              <w:rPr>
                <w:rFonts w:ascii="Times New Roman" w:hAnsi="Times New Roman" w:cs="Times New Roman"/>
                <w:sz w:val="18"/>
              </w:rPr>
            </w:pPr>
            <w:r w:rsidRPr="00921798">
              <w:rPr>
                <w:rFonts w:ascii="Times New Roman" w:hAnsi="Times New Roman" w:cs="Times New Roman"/>
                <w:sz w:val="18"/>
              </w:rPr>
              <w:t>его кадастровый номер</w:t>
            </w:r>
          </w:p>
        </w:tc>
        <w:tc>
          <w:tcPr>
            <w:tcW w:w="1749" w:type="dxa"/>
          </w:tcPr>
          <w:p w:rsidR="0029494F" w:rsidRPr="00921798" w:rsidRDefault="0029494F" w:rsidP="00222A5E">
            <w:pPr>
              <w:spacing w:line="180" w:lineRule="exact"/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Площадь земельного участка, </w:t>
            </w:r>
            <w:proofErr w:type="gramStart"/>
            <w:r>
              <w:rPr>
                <w:rFonts w:ascii="Times New Roman" w:hAnsi="Times New Roman" w:cs="Times New Roman"/>
                <w:sz w:val="18"/>
              </w:rPr>
              <w:t>га</w:t>
            </w:r>
            <w:proofErr w:type="gramEnd"/>
          </w:p>
        </w:tc>
        <w:tc>
          <w:tcPr>
            <w:tcW w:w="3269" w:type="dxa"/>
          </w:tcPr>
          <w:p w:rsidR="0029494F" w:rsidRPr="00921798" w:rsidRDefault="0029494F" w:rsidP="00222A5E">
            <w:pPr>
              <w:spacing w:line="180" w:lineRule="exact"/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Целевое назначение земельного участка</w:t>
            </w:r>
          </w:p>
        </w:tc>
        <w:tc>
          <w:tcPr>
            <w:tcW w:w="1234" w:type="dxa"/>
          </w:tcPr>
          <w:p w:rsidR="0029494F" w:rsidRPr="003562BF" w:rsidRDefault="0029494F" w:rsidP="00222A5E">
            <w:pPr>
              <w:spacing w:line="180" w:lineRule="exact"/>
              <w:jc w:val="both"/>
              <w:rPr>
                <w:rFonts w:ascii="Times New Roman" w:hAnsi="Times New Roman" w:cs="Times New Roman"/>
                <w:sz w:val="16"/>
              </w:rPr>
            </w:pPr>
            <w:r w:rsidRPr="003562BF">
              <w:rPr>
                <w:rFonts w:ascii="Times New Roman" w:hAnsi="Times New Roman" w:cs="Times New Roman"/>
                <w:sz w:val="16"/>
              </w:rPr>
              <w:t>Начальная цена</w:t>
            </w:r>
            <w:r>
              <w:rPr>
                <w:rFonts w:ascii="Times New Roman" w:hAnsi="Times New Roman" w:cs="Times New Roman"/>
                <w:sz w:val="16"/>
              </w:rPr>
              <w:t xml:space="preserve"> права аренды</w:t>
            </w:r>
            <w:r w:rsidRPr="003562BF">
              <w:rPr>
                <w:rFonts w:ascii="Times New Roman" w:hAnsi="Times New Roman" w:cs="Times New Roman"/>
                <w:sz w:val="16"/>
              </w:rPr>
              <w:t>, руб.</w:t>
            </w:r>
          </w:p>
        </w:tc>
        <w:tc>
          <w:tcPr>
            <w:tcW w:w="1146" w:type="dxa"/>
          </w:tcPr>
          <w:p w:rsidR="0029494F" w:rsidRPr="003562BF" w:rsidRDefault="0029494F" w:rsidP="00222A5E">
            <w:pPr>
              <w:spacing w:line="180" w:lineRule="exact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Срок аренды</w:t>
            </w:r>
          </w:p>
        </w:tc>
        <w:tc>
          <w:tcPr>
            <w:tcW w:w="1213" w:type="dxa"/>
          </w:tcPr>
          <w:p w:rsidR="0029494F" w:rsidRPr="003562BF" w:rsidRDefault="0029494F" w:rsidP="00222A5E">
            <w:pPr>
              <w:spacing w:line="180" w:lineRule="exact"/>
              <w:jc w:val="both"/>
              <w:rPr>
                <w:rFonts w:ascii="Times New Roman" w:hAnsi="Times New Roman" w:cs="Times New Roman"/>
                <w:sz w:val="16"/>
              </w:rPr>
            </w:pPr>
            <w:r w:rsidRPr="003562BF">
              <w:rPr>
                <w:rFonts w:ascii="Times New Roman" w:hAnsi="Times New Roman" w:cs="Times New Roman"/>
                <w:sz w:val="16"/>
              </w:rPr>
              <w:t>Сумма задатка, руб.</w:t>
            </w:r>
          </w:p>
        </w:tc>
        <w:tc>
          <w:tcPr>
            <w:tcW w:w="1647" w:type="dxa"/>
          </w:tcPr>
          <w:p w:rsidR="0029494F" w:rsidRPr="003562BF" w:rsidRDefault="0029494F" w:rsidP="00222A5E">
            <w:pPr>
              <w:spacing w:line="180" w:lineRule="exact"/>
              <w:jc w:val="both"/>
              <w:rPr>
                <w:rFonts w:ascii="Times New Roman" w:hAnsi="Times New Roman" w:cs="Times New Roman"/>
                <w:sz w:val="16"/>
              </w:rPr>
            </w:pPr>
            <w:r w:rsidRPr="003562BF">
              <w:rPr>
                <w:rFonts w:ascii="Times New Roman" w:hAnsi="Times New Roman" w:cs="Times New Roman"/>
                <w:sz w:val="16"/>
              </w:rPr>
              <w:t>Расходы по формированию земельного участка, руб.</w:t>
            </w:r>
          </w:p>
        </w:tc>
        <w:tc>
          <w:tcPr>
            <w:tcW w:w="1876" w:type="dxa"/>
          </w:tcPr>
          <w:p w:rsidR="0029494F" w:rsidRPr="003562BF" w:rsidRDefault="0029494F" w:rsidP="00222A5E">
            <w:pPr>
              <w:spacing w:line="180" w:lineRule="exact"/>
              <w:jc w:val="both"/>
              <w:rPr>
                <w:rFonts w:ascii="Times New Roman" w:hAnsi="Times New Roman" w:cs="Times New Roman"/>
                <w:sz w:val="16"/>
              </w:rPr>
            </w:pPr>
            <w:r w:rsidRPr="003562BF">
              <w:rPr>
                <w:rFonts w:ascii="Times New Roman" w:hAnsi="Times New Roman" w:cs="Times New Roman"/>
                <w:sz w:val="16"/>
              </w:rPr>
              <w:t>Затраты на организацию и проведение аукциона, руб.</w:t>
            </w:r>
          </w:p>
        </w:tc>
      </w:tr>
      <w:tr w:rsidR="0029494F" w:rsidRPr="003562BF" w:rsidTr="0029494F">
        <w:tc>
          <w:tcPr>
            <w:tcW w:w="389" w:type="dxa"/>
          </w:tcPr>
          <w:p w:rsidR="0029494F" w:rsidRPr="003562BF" w:rsidRDefault="0029494F" w:rsidP="00222A5E">
            <w:pPr>
              <w:spacing w:line="180" w:lineRule="exact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3562BF">
              <w:rPr>
                <w:rFonts w:ascii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3710" w:type="dxa"/>
          </w:tcPr>
          <w:p w:rsidR="0029494F" w:rsidRDefault="0029494F" w:rsidP="00222A5E">
            <w:pPr>
              <w:spacing w:line="180" w:lineRule="exact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3562BF">
              <w:rPr>
                <w:rFonts w:ascii="Times New Roman" w:hAnsi="Times New Roman" w:cs="Times New Roman"/>
                <w:sz w:val="18"/>
                <w:szCs w:val="20"/>
              </w:rPr>
              <w:t xml:space="preserve">Республика Беларусь, Минская обл., </w:t>
            </w:r>
            <w:proofErr w:type="spellStart"/>
            <w:r w:rsidRPr="003562BF">
              <w:rPr>
                <w:rFonts w:ascii="Times New Roman" w:hAnsi="Times New Roman" w:cs="Times New Roman"/>
                <w:sz w:val="18"/>
                <w:szCs w:val="20"/>
              </w:rPr>
              <w:t>Вилейский</w:t>
            </w:r>
            <w:proofErr w:type="spellEnd"/>
            <w:r w:rsidRPr="003562BF">
              <w:rPr>
                <w:rFonts w:ascii="Times New Roman" w:hAnsi="Times New Roman" w:cs="Times New Roman"/>
                <w:sz w:val="18"/>
                <w:szCs w:val="20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20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18"/>
                <w:szCs w:val="20"/>
              </w:rPr>
              <w:t>илейка</w:t>
            </w:r>
            <w:proofErr w:type="spellEnd"/>
            <w:r w:rsidRPr="003562BF">
              <w:rPr>
                <w:rFonts w:ascii="Times New Roman" w:hAnsi="Times New Roman" w:cs="Times New Roman"/>
                <w:sz w:val="18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ул.Гагарина</w:t>
            </w:r>
            <w:proofErr w:type="spellEnd"/>
          </w:p>
          <w:p w:rsidR="0029494F" w:rsidRPr="003562BF" w:rsidRDefault="0029494F" w:rsidP="00222A5E">
            <w:pPr>
              <w:spacing w:line="180" w:lineRule="exact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3562BF">
              <w:rPr>
                <w:rFonts w:ascii="Times New Roman" w:hAnsi="Times New Roman" w:cs="Times New Roman"/>
                <w:sz w:val="18"/>
                <w:szCs w:val="20"/>
              </w:rPr>
              <w:t xml:space="preserve">кадастровый номер 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621350100007001988</w:t>
            </w:r>
          </w:p>
        </w:tc>
        <w:tc>
          <w:tcPr>
            <w:tcW w:w="1749" w:type="dxa"/>
          </w:tcPr>
          <w:p w:rsidR="0029494F" w:rsidRPr="003562BF" w:rsidRDefault="0029494F" w:rsidP="00222A5E">
            <w:pPr>
              <w:spacing w:line="180" w:lineRule="exact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0,0060 под застройкой</w:t>
            </w:r>
          </w:p>
        </w:tc>
        <w:tc>
          <w:tcPr>
            <w:tcW w:w="3269" w:type="dxa"/>
          </w:tcPr>
          <w:p w:rsidR="0029494F" w:rsidRPr="003562BF" w:rsidRDefault="0029494F" w:rsidP="00222A5E">
            <w:pPr>
              <w:spacing w:line="180" w:lineRule="exact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3562BF">
              <w:rPr>
                <w:rFonts w:ascii="Times New Roman" w:hAnsi="Times New Roman" w:cs="Times New Roman"/>
                <w:sz w:val="18"/>
                <w:szCs w:val="20"/>
              </w:rPr>
              <w:t xml:space="preserve">Земельный участок для строительства и обслуживания 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торгового павильона (для размещения объектов розничной торговли код 1 16 03)</w:t>
            </w:r>
          </w:p>
        </w:tc>
        <w:tc>
          <w:tcPr>
            <w:tcW w:w="1234" w:type="dxa"/>
          </w:tcPr>
          <w:p w:rsidR="0029494F" w:rsidRPr="003562BF" w:rsidRDefault="0029494F" w:rsidP="00222A5E">
            <w:pPr>
              <w:spacing w:line="180" w:lineRule="exact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53,94</w:t>
            </w:r>
          </w:p>
        </w:tc>
        <w:tc>
          <w:tcPr>
            <w:tcW w:w="1146" w:type="dxa"/>
          </w:tcPr>
          <w:p w:rsidR="0029494F" w:rsidRDefault="0029494F" w:rsidP="00222A5E">
            <w:pPr>
              <w:spacing w:line="180" w:lineRule="exact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10 лет</w:t>
            </w:r>
          </w:p>
        </w:tc>
        <w:tc>
          <w:tcPr>
            <w:tcW w:w="1213" w:type="dxa"/>
          </w:tcPr>
          <w:p w:rsidR="0029494F" w:rsidRPr="003562BF" w:rsidRDefault="0029494F" w:rsidP="00222A5E">
            <w:pPr>
              <w:spacing w:line="180" w:lineRule="exact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1,82</w:t>
            </w:r>
          </w:p>
        </w:tc>
        <w:tc>
          <w:tcPr>
            <w:tcW w:w="1647" w:type="dxa"/>
          </w:tcPr>
          <w:p w:rsidR="0029494F" w:rsidRPr="003562BF" w:rsidRDefault="0029494F" w:rsidP="00222A5E">
            <w:pPr>
              <w:spacing w:line="180" w:lineRule="exact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3562BF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1876" w:type="dxa"/>
          </w:tcPr>
          <w:p w:rsidR="0029494F" w:rsidRPr="003562BF" w:rsidRDefault="0029494F" w:rsidP="00222A5E">
            <w:pPr>
              <w:spacing w:line="180" w:lineRule="exact"/>
              <w:jc w:val="both"/>
              <w:rPr>
                <w:rFonts w:ascii="Times New Roman" w:hAnsi="Times New Roman" w:cs="Times New Roman"/>
                <w:color w:val="000000"/>
                <w:sz w:val="18"/>
                <w:lang w:eastAsia="ru-RU" w:bidi="ru-RU"/>
              </w:rPr>
            </w:pPr>
            <w:r w:rsidRPr="003562BF">
              <w:rPr>
                <w:rFonts w:ascii="Times New Roman" w:hAnsi="Times New Roman" w:cs="Times New Roman"/>
                <w:sz w:val="18"/>
                <w:szCs w:val="20"/>
              </w:rPr>
              <w:t xml:space="preserve">551,26 </w:t>
            </w:r>
          </w:p>
        </w:tc>
      </w:tr>
    </w:tbl>
    <w:p w:rsidR="0029494F" w:rsidRDefault="0029494F" w:rsidP="0029494F">
      <w:pPr>
        <w:pStyle w:val="20"/>
        <w:shd w:val="clear" w:color="auto" w:fill="auto"/>
        <w:tabs>
          <w:tab w:val="left" w:pos="299"/>
        </w:tabs>
        <w:ind w:firstLine="284"/>
        <w:jc w:val="both"/>
      </w:pPr>
      <w:r>
        <w:t>Шаг аукциона в размере 1</w:t>
      </w:r>
      <w:r w:rsidRPr="00072568">
        <w:t>5% от предыдущей цены.</w:t>
      </w:r>
    </w:p>
    <w:p w:rsidR="0029494F" w:rsidRDefault="0029494F" w:rsidP="0029494F">
      <w:pPr>
        <w:pStyle w:val="20"/>
        <w:shd w:val="clear" w:color="auto" w:fill="auto"/>
        <w:tabs>
          <w:tab w:val="left" w:pos="299"/>
        </w:tabs>
        <w:ind w:firstLine="284"/>
        <w:jc w:val="both"/>
      </w:pPr>
      <w:r>
        <w:t xml:space="preserve">Для участия в аукционе гражданин, индивидуальный предприниматель, </w:t>
      </w:r>
      <w:r w:rsidRPr="00B9534E">
        <w:t xml:space="preserve">юридическое лицо (лично либо через своего представителя или уполномоченное должностное лицо) в установленный в извещении срок подают заявление об участии в аукционе с указанием кадастровых номеров и адресов земельных </w:t>
      </w:r>
      <w:proofErr w:type="gramStart"/>
      <w:r w:rsidRPr="00B9534E">
        <w:t>учас</w:t>
      </w:r>
      <w:r>
        <w:t>тков</w:t>
      </w:r>
      <w:proofErr w:type="gramEnd"/>
      <w:r w:rsidRPr="00B9534E">
        <w:t xml:space="preserve"> которые они желают приобрести, представляют документ, подтверждающий внесение суммы задатка (задатков) на расчетный счет</w:t>
      </w:r>
      <w:r>
        <w:t xml:space="preserve"> </w:t>
      </w:r>
      <w:r w:rsidRPr="00B9534E">
        <w:rPr>
          <w:b/>
        </w:rPr>
        <w:t>BY54BAPB30123367900200000000  в ОАО «</w:t>
      </w:r>
      <w:proofErr w:type="spellStart"/>
      <w:r w:rsidRPr="00B9534E">
        <w:rPr>
          <w:b/>
        </w:rPr>
        <w:t>Белагропромбанк</w:t>
      </w:r>
      <w:proofErr w:type="spellEnd"/>
      <w:r w:rsidRPr="00B9534E">
        <w:rPr>
          <w:b/>
        </w:rPr>
        <w:t>», БИК  BAPBBY2X,   УНН 600010557</w:t>
      </w:r>
      <w:r>
        <w:t>, получатель: г</w:t>
      </w:r>
      <w:r w:rsidRPr="00B9534E">
        <w:t>осударственное пред</w:t>
      </w:r>
      <w:r>
        <w:t xml:space="preserve">приятие «УКС </w:t>
      </w:r>
      <w:proofErr w:type="spellStart"/>
      <w:r>
        <w:t>Вилейского</w:t>
      </w:r>
      <w:proofErr w:type="spellEnd"/>
      <w:r>
        <w:t xml:space="preserve"> района» </w:t>
      </w:r>
      <w:r>
        <w:rPr>
          <w:color w:val="000000"/>
          <w:lang w:eastAsia="ru-RU" w:bidi="ru-RU"/>
        </w:rPr>
        <w:t>с отметкой банка, а также заключают с организацией соглашение;</w:t>
      </w:r>
    </w:p>
    <w:p w:rsidR="0029494F" w:rsidRDefault="0029494F" w:rsidP="0029494F">
      <w:pPr>
        <w:pStyle w:val="20"/>
        <w:shd w:val="clear" w:color="auto" w:fill="auto"/>
        <w:ind w:firstLine="284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Кроме того, представляются:</w:t>
      </w:r>
    </w:p>
    <w:p w:rsidR="0029494F" w:rsidRDefault="0029494F" w:rsidP="0029494F">
      <w:pPr>
        <w:pStyle w:val="20"/>
        <w:shd w:val="clear" w:color="auto" w:fill="auto"/>
        <w:jc w:val="both"/>
      </w:pPr>
      <w:r>
        <w:rPr>
          <w:color w:val="000000"/>
          <w:lang w:eastAsia="ru-RU" w:bidi="ru-RU"/>
        </w:rPr>
        <w:t>- индивидуальным предпринимателем – копия свидетельства о государственной регистрации индивидуального предпринимателя без нотариального засвидетельствования;</w:t>
      </w:r>
    </w:p>
    <w:p w:rsidR="0029494F" w:rsidRDefault="0029494F" w:rsidP="0029494F">
      <w:pPr>
        <w:pStyle w:val="20"/>
        <w:shd w:val="clear" w:color="auto" w:fill="auto"/>
        <w:tabs>
          <w:tab w:val="left" w:pos="241"/>
        </w:tabs>
        <w:jc w:val="both"/>
      </w:pPr>
      <w:r>
        <w:rPr>
          <w:color w:val="000000"/>
          <w:lang w:eastAsia="ru-RU" w:bidi="ru-RU"/>
        </w:rPr>
        <w:t>- представителем гражданина или индивидуального предпринимателя  - нотариально удостоверенная доверенность;</w:t>
      </w:r>
    </w:p>
    <w:p w:rsidR="0029494F" w:rsidRDefault="0029494F" w:rsidP="0029494F">
      <w:pPr>
        <w:pStyle w:val="20"/>
        <w:shd w:val="clear" w:color="auto" w:fill="auto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- представителем или уполномоченным должностным лицом юридического лица - доверенность, выданная юридическим лицом, или документ, подтверждающий полномочия должностного лица, копии документов, подтверждающих государственную регистрацию юридического лица без нотариального засвидетельствования, документ с указанием банковских реквизитов юридического лица.</w:t>
      </w:r>
      <w:r w:rsidRPr="00B9534E">
        <w:rPr>
          <w:color w:val="000000"/>
          <w:lang w:eastAsia="ru-RU" w:bidi="ru-RU"/>
        </w:rPr>
        <w:t xml:space="preserve"> </w:t>
      </w:r>
    </w:p>
    <w:p w:rsidR="0029494F" w:rsidRDefault="0029494F" w:rsidP="0029494F">
      <w:pPr>
        <w:pStyle w:val="20"/>
        <w:shd w:val="clear" w:color="auto" w:fill="auto"/>
        <w:ind w:firstLine="284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При подаче документов на участие в аукционе граждане, представители граждан, индивидуальных предпринимателей и юридических лиц, уполномоченные должностные лица юридического лица предъявляют документ, удостоверяющий личность.</w:t>
      </w:r>
    </w:p>
    <w:p w:rsidR="0029494F" w:rsidRDefault="0029494F" w:rsidP="0029494F">
      <w:pPr>
        <w:pStyle w:val="20"/>
        <w:shd w:val="clear" w:color="auto" w:fill="auto"/>
        <w:ind w:firstLine="284"/>
        <w:jc w:val="both"/>
      </w:pPr>
      <w:r>
        <w:rPr>
          <w:color w:val="000000"/>
          <w:lang w:eastAsia="ru-RU" w:bidi="ru-RU"/>
        </w:rPr>
        <w:t>Всем желающим предоставляется возможность ознакомления с землеустроительной документацией по соответствующим земельным участкам. Осмотр земельных участков осуществляется желающими самостоятельно.</w:t>
      </w:r>
    </w:p>
    <w:p w:rsidR="0029494F" w:rsidRDefault="0029494F" w:rsidP="0029494F">
      <w:pPr>
        <w:pStyle w:val="20"/>
        <w:shd w:val="clear" w:color="auto" w:fill="auto"/>
        <w:tabs>
          <w:tab w:val="left" w:pos="284"/>
        </w:tabs>
        <w:ind w:firstLine="284"/>
        <w:jc w:val="both"/>
        <w:rPr>
          <w:color w:val="000000"/>
          <w:lang w:eastAsia="ru-RU" w:bidi="ru-RU"/>
        </w:rPr>
      </w:pPr>
      <w:r w:rsidRPr="0029494F">
        <w:rPr>
          <w:b/>
          <w:color w:val="000000"/>
          <w:u w:val="single"/>
          <w:lang w:eastAsia="ru-RU" w:bidi="ru-RU"/>
        </w:rPr>
        <w:t>Условия проведения аукциона: наличие не менее двух участников</w:t>
      </w:r>
      <w:r>
        <w:rPr>
          <w:color w:val="000000"/>
          <w:lang w:eastAsia="ru-RU" w:bidi="ru-RU"/>
        </w:rPr>
        <w:t>.</w:t>
      </w:r>
    </w:p>
    <w:p w:rsidR="0029494F" w:rsidRDefault="0029494F" w:rsidP="0029494F">
      <w:pPr>
        <w:pStyle w:val="20"/>
        <w:shd w:val="clear" w:color="auto" w:fill="auto"/>
        <w:tabs>
          <w:tab w:val="left" w:pos="284"/>
        </w:tabs>
        <w:ind w:firstLine="284"/>
        <w:jc w:val="both"/>
        <w:rPr>
          <w:rStyle w:val="1710pt"/>
        </w:rPr>
      </w:pPr>
      <w:proofErr w:type="gramStart"/>
      <w:r>
        <w:rPr>
          <w:color w:val="000000"/>
          <w:lang w:eastAsia="ru-RU" w:bidi="ru-RU"/>
        </w:rPr>
        <w:t>Если аукцион признан несостоявшимся из-за того, что заявление на участие в нем подано только одним участником либо для участия в нем явился только один участник, земельный участок предоставляется этому лицу при его согласии с внесением платы за предмет аукциона в размере начальной цены предмета аукциона, увеличенной на 5 процентов (далее - единственный участник).</w:t>
      </w:r>
      <w:r w:rsidRPr="00B9534E">
        <w:rPr>
          <w:rStyle w:val="1710pt"/>
        </w:rPr>
        <w:t xml:space="preserve"> </w:t>
      </w:r>
      <w:proofErr w:type="gramEnd"/>
    </w:p>
    <w:p w:rsidR="0029494F" w:rsidRPr="00A638E0" w:rsidRDefault="0029494F" w:rsidP="0029494F">
      <w:pPr>
        <w:pStyle w:val="20"/>
        <w:shd w:val="clear" w:color="auto" w:fill="auto"/>
        <w:tabs>
          <w:tab w:val="left" w:pos="284"/>
        </w:tabs>
        <w:ind w:firstLine="284"/>
        <w:jc w:val="both"/>
        <w:rPr>
          <w:b/>
          <w:u w:val="single"/>
        </w:rPr>
      </w:pPr>
      <w:r w:rsidRPr="00A638E0">
        <w:rPr>
          <w:rStyle w:val="1710pt"/>
          <w:u w:val="single"/>
        </w:rPr>
        <w:t xml:space="preserve">Победитель </w:t>
      </w:r>
      <w:r w:rsidRPr="00A638E0">
        <w:rPr>
          <w:b/>
          <w:color w:val="000000"/>
          <w:u w:val="single"/>
          <w:lang w:eastAsia="ru-RU" w:bidi="ru-RU"/>
        </w:rPr>
        <w:t>аукциона (единственный участник) обязан:</w:t>
      </w:r>
    </w:p>
    <w:p w:rsidR="0029494F" w:rsidRDefault="0029494F" w:rsidP="0029494F">
      <w:pPr>
        <w:pStyle w:val="20"/>
        <w:shd w:val="clear" w:color="auto" w:fill="auto"/>
        <w:jc w:val="both"/>
      </w:pPr>
      <w:r>
        <w:rPr>
          <w:color w:val="000000"/>
          <w:lang w:eastAsia="ru-RU" w:bidi="ru-RU"/>
        </w:rPr>
        <w:t xml:space="preserve">- подписать протокол о результатах аукциона в день проведения аукциона (получить копию протокола о признании аукциона </w:t>
      </w:r>
      <w:proofErr w:type="gramStart"/>
      <w:r>
        <w:rPr>
          <w:color w:val="000000"/>
          <w:lang w:eastAsia="ru-RU" w:bidi="ru-RU"/>
        </w:rPr>
        <w:t>несостоявшимся</w:t>
      </w:r>
      <w:proofErr w:type="gramEnd"/>
      <w:r>
        <w:rPr>
          <w:color w:val="000000"/>
          <w:lang w:eastAsia="ru-RU" w:bidi="ru-RU"/>
        </w:rPr>
        <w:t xml:space="preserve"> в день его проведения);</w:t>
      </w:r>
    </w:p>
    <w:p w:rsidR="0029494F" w:rsidRDefault="0029494F" w:rsidP="0029494F">
      <w:pPr>
        <w:pStyle w:val="20"/>
        <w:shd w:val="clear" w:color="auto" w:fill="auto"/>
        <w:jc w:val="both"/>
      </w:pPr>
      <w:r>
        <w:rPr>
          <w:color w:val="000000"/>
          <w:lang w:eastAsia="ru-RU" w:bidi="ru-RU"/>
        </w:rPr>
        <w:t xml:space="preserve">- в течение 10 рабочих дней со дня утверждения в установленном порядке протокола о результатах аукциона (после признания аукциона несостоявшимся) внести плату за предмет аукциона (сумма задатка засчитывается при оплате) и возместить расходы, связанные с изготовлением и предоставлением участникам документации необходимой для его проведения (при наличии таких расходов), а также возместить организатору аукциона затраты на организацию и проведение аукциона на </w:t>
      </w:r>
      <w:proofErr w:type="gramStart"/>
      <w:r w:rsidRPr="00747CAE">
        <w:rPr>
          <w:b/>
          <w:color w:val="000000"/>
          <w:lang w:eastAsia="ru-RU" w:bidi="ru-RU"/>
        </w:rPr>
        <w:t>р</w:t>
      </w:r>
      <w:proofErr w:type="gramEnd"/>
      <w:r w:rsidRPr="00747CAE">
        <w:rPr>
          <w:b/>
          <w:color w:val="000000"/>
          <w:lang w:eastAsia="ru-RU" w:bidi="ru-RU"/>
        </w:rPr>
        <w:t>/с</w:t>
      </w:r>
      <w:r w:rsidRPr="00747CAE">
        <w:rPr>
          <w:b/>
        </w:rPr>
        <w:t xml:space="preserve"> </w:t>
      </w:r>
      <w:r w:rsidRPr="00747CAE">
        <w:rPr>
          <w:b/>
          <w:color w:val="000000"/>
          <w:lang w:eastAsia="ru-RU" w:bidi="ru-RU"/>
        </w:rPr>
        <w:t>BY54BAPB30123367900200000000  в ОАО «</w:t>
      </w:r>
      <w:proofErr w:type="spellStart"/>
      <w:r w:rsidRPr="00747CAE">
        <w:rPr>
          <w:b/>
          <w:color w:val="000000"/>
          <w:lang w:eastAsia="ru-RU" w:bidi="ru-RU"/>
        </w:rPr>
        <w:t>Белагропромбанк</w:t>
      </w:r>
      <w:proofErr w:type="spellEnd"/>
      <w:r w:rsidRPr="00747CAE">
        <w:rPr>
          <w:b/>
          <w:color w:val="000000"/>
          <w:lang w:eastAsia="ru-RU" w:bidi="ru-RU"/>
        </w:rPr>
        <w:t>», БИК - BAPBBY2X, УНН 600010557</w:t>
      </w:r>
      <w:r>
        <w:rPr>
          <w:color w:val="000000"/>
          <w:lang w:eastAsia="ru-RU" w:bidi="ru-RU"/>
        </w:rPr>
        <w:t>, окончательный размер которых определяется до аукциона и доводится до сведения участников аукциона;</w:t>
      </w:r>
      <w:bookmarkStart w:id="0" w:name="_GoBack"/>
      <w:bookmarkEnd w:id="0"/>
    </w:p>
    <w:p w:rsidR="0029494F" w:rsidRDefault="0029494F" w:rsidP="0029494F">
      <w:pPr>
        <w:pStyle w:val="20"/>
        <w:shd w:val="clear" w:color="auto" w:fill="auto"/>
        <w:jc w:val="both"/>
      </w:pPr>
      <w:proofErr w:type="gramStart"/>
      <w:r>
        <w:rPr>
          <w:color w:val="000000"/>
          <w:lang w:eastAsia="ru-RU" w:bidi="ru-RU"/>
        </w:rPr>
        <w:t>- выполнить условия, предусмотренные в решении об изъятии земельного участка для проведения аукциона и предоставлении победителю аукциона либо единственному участнику несостоявшегося аукциона, которые подлежат выполнению до обращения за государственной регистрацией в отношении земельного участка - не позднее 2-х рабочих дней после внесения платы и возмещения расходов один экземпляр протокола о результатах аукциона (протокол о признании аукциона несостоявшимся).</w:t>
      </w:r>
      <w:proofErr w:type="gramEnd"/>
    </w:p>
    <w:p w:rsidR="0029494F" w:rsidRDefault="0029494F" w:rsidP="0029494F">
      <w:pPr>
        <w:pStyle w:val="20"/>
        <w:numPr>
          <w:ilvl w:val="0"/>
          <w:numId w:val="1"/>
        </w:numPr>
        <w:shd w:val="clear" w:color="auto" w:fill="auto"/>
        <w:tabs>
          <w:tab w:val="left" w:pos="284"/>
        </w:tabs>
        <w:jc w:val="both"/>
      </w:pPr>
      <w:r>
        <w:rPr>
          <w:color w:val="000000"/>
          <w:lang w:eastAsia="ru-RU" w:bidi="ru-RU"/>
        </w:rPr>
        <w:t>Участник аукциона имеет право до начала аукциона письменно отозвать заявление об участии в нем. Неявка участника аукциона на аукцион приравнивается к письменному отзыву заявления об участии в нем.</w:t>
      </w:r>
    </w:p>
    <w:p w:rsidR="0029494F" w:rsidRDefault="0029494F" w:rsidP="0029494F">
      <w:pPr>
        <w:pStyle w:val="20"/>
        <w:numPr>
          <w:ilvl w:val="0"/>
          <w:numId w:val="1"/>
        </w:numPr>
        <w:shd w:val="clear" w:color="auto" w:fill="auto"/>
        <w:tabs>
          <w:tab w:val="left" w:pos="284"/>
        </w:tabs>
        <w:jc w:val="both"/>
      </w:pPr>
      <w:r>
        <w:rPr>
          <w:color w:val="000000"/>
          <w:lang w:eastAsia="ru-RU" w:bidi="ru-RU"/>
        </w:rPr>
        <w:t>Задаток возвращается участникам аукциона, не выигравшим торги, лицам, отказавшимся от участия в аукционе, а также в случае признания аукциона несостоявшимся в течение 5 рабочих дней со дня подачи письменного заявления.</w:t>
      </w:r>
    </w:p>
    <w:p w:rsidR="0029494F" w:rsidRDefault="0029494F" w:rsidP="0029494F">
      <w:pPr>
        <w:pStyle w:val="20"/>
        <w:numPr>
          <w:ilvl w:val="0"/>
          <w:numId w:val="1"/>
        </w:numPr>
        <w:shd w:val="clear" w:color="auto" w:fill="auto"/>
        <w:tabs>
          <w:tab w:val="left" w:pos="427"/>
        </w:tabs>
        <w:jc w:val="both"/>
      </w:pPr>
      <w:proofErr w:type="gramStart"/>
      <w:r>
        <w:rPr>
          <w:color w:val="000000"/>
          <w:lang w:eastAsia="ru-RU" w:bidi="ru-RU"/>
        </w:rPr>
        <w:t>Победитель аукциона (единственный участник аукциона) в случае его отказа (уклонения) от подписания протокола о результатах аукциона, и (или) внесения платы за предмет аукциона в установленные сроки, и (или) возмещения затрат на организацию и проведение аукциона и (или) не выполнения условий, предусмотренных в решении об изъятии земельного участка для проведения аукциона, которые подлежат выполнению до обращения за государственной регистрацией в отношении</w:t>
      </w:r>
      <w:proofErr w:type="gramEnd"/>
      <w:r>
        <w:rPr>
          <w:color w:val="000000"/>
          <w:lang w:eastAsia="ru-RU" w:bidi="ru-RU"/>
        </w:rPr>
        <w:t xml:space="preserve"> земельного участка, а также иные условия участия в аукционе; участники аукциона, отказавшиеся объявить свою цену за предмет аукциона, в результате чего аукцион признан нерезультативным, уплачивают в штраф в размере, предусмотренном в соглашении. При этом внесенный задаток не возвращается.</w:t>
      </w:r>
    </w:p>
    <w:p w:rsidR="0029494F" w:rsidRDefault="0029494F" w:rsidP="0029494F">
      <w:pPr>
        <w:pStyle w:val="20"/>
        <w:numPr>
          <w:ilvl w:val="0"/>
          <w:numId w:val="1"/>
        </w:numPr>
        <w:shd w:val="clear" w:color="auto" w:fill="auto"/>
        <w:tabs>
          <w:tab w:val="left" w:pos="427"/>
        </w:tabs>
        <w:jc w:val="both"/>
      </w:pPr>
      <w:r>
        <w:rPr>
          <w:color w:val="000000"/>
          <w:lang w:eastAsia="ru-RU" w:bidi="ru-RU"/>
        </w:rPr>
        <w:t>Инженерное развитие инфраструктуры застраиваемой территории осуществляется в соответствии с градостроительным паспортом земельного участка (при наличии) и техническими условиями на инженерно-техническое обеспечение соответствующего объекта, выдаваемыми эксплуатирующими и согласующими организациями.</w:t>
      </w:r>
    </w:p>
    <w:p w:rsidR="0029494F" w:rsidRDefault="0029494F" w:rsidP="0029494F">
      <w:pPr>
        <w:pStyle w:val="20"/>
        <w:shd w:val="clear" w:color="auto" w:fill="auto"/>
        <w:tabs>
          <w:tab w:val="left" w:pos="289"/>
        </w:tabs>
        <w:jc w:val="both"/>
      </w:pPr>
    </w:p>
    <w:p w:rsidR="0029494F" w:rsidRDefault="0029494F" w:rsidP="0029494F">
      <w:pPr>
        <w:pStyle w:val="20"/>
        <w:shd w:val="clear" w:color="auto" w:fill="auto"/>
        <w:jc w:val="both"/>
      </w:pPr>
    </w:p>
    <w:p w:rsidR="0029494F" w:rsidRPr="00921798" w:rsidRDefault="0029494F" w:rsidP="0029494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9494F" w:rsidRDefault="0029494F" w:rsidP="0029494F"/>
    <w:p w:rsidR="003C019F" w:rsidRDefault="003C019F"/>
    <w:sectPr w:rsidR="003C019F" w:rsidSect="000B4BB3">
      <w:pgSz w:w="16838" w:h="11906" w:orient="landscape"/>
      <w:pgMar w:top="284" w:right="395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F472A2"/>
    <w:multiLevelType w:val="multilevel"/>
    <w:tmpl w:val="ED509D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B19"/>
    <w:rsid w:val="00133B19"/>
    <w:rsid w:val="0029494F"/>
    <w:rsid w:val="003C019F"/>
    <w:rsid w:val="00D35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9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9494F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2949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29494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9494F"/>
    <w:pPr>
      <w:widowControl w:val="0"/>
      <w:shd w:val="clear" w:color="auto" w:fill="FFFFFF"/>
      <w:spacing w:after="0" w:line="178" w:lineRule="exac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710pt">
    <w:name w:val="Основной текст (17) + 10 pt;Не полужирный"/>
    <w:basedOn w:val="a0"/>
    <w:rsid w:val="0029494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9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9494F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2949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29494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9494F"/>
    <w:pPr>
      <w:widowControl w:val="0"/>
      <w:shd w:val="clear" w:color="auto" w:fill="FFFFFF"/>
      <w:spacing w:after="0" w:line="178" w:lineRule="exac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710pt">
    <w:name w:val="Основной текст (17) + 10 pt;Не полужирный"/>
    <w:basedOn w:val="a0"/>
    <w:rsid w:val="0029494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sk-region.gov.by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vileyka.gov.b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u.nca.by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minsk.gov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1000</Words>
  <Characters>5702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SanBuild &amp; SPecialiST RePack</Company>
  <LinksUpToDate>false</LinksUpToDate>
  <CharactersWithSpaces>6689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2026-01-28T07:51:00Z</cp:lastPrinted>
  <dcterms:created xsi:type="dcterms:W3CDTF">2026-01-28T07:45:00Z</dcterms:created>
  <dcterms:modified xsi:type="dcterms:W3CDTF">2026-01-28T08:00:00Z</dcterms:modified>
</cp:coreProperties>
</file>