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AD" w:rsidRDefault="000C11AD" w:rsidP="000C11AD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25 ФЕВРАЛЯ 2026 ГОДА АУКЦИОНА </w:t>
      </w:r>
    </w:p>
    <w:p w:rsidR="000C11AD" w:rsidRPr="000C11AD" w:rsidRDefault="000C11AD" w:rsidP="000C11AD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НА ПРАВО АРЕНДЫ</w:t>
      </w:r>
      <w:r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ЗЕМЕЛЬНОГО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 УЧАСТКА </w:t>
      </w:r>
    </w:p>
    <w:p w:rsidR="000C11AD" w:rsidRPr="00072568" w:rsidRDefault="000C11AD" w:rsidP="000C11AD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коммунальное дочернее унитарное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предприятие «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Управление капитального строительства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Вилейского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района»</w:t>
      </w:r>
    </w:p>
    <w:p w:rsidR="000C11AD" w:rsidRPr="000C11AD" w:rsidRDefault="000C11AD" w:rsidP="000C11AD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</w:t>
      </w:r>
      <w:r w:rsidRPr="000C11A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25.02.2026 в 10:00</w:t>
      </w:r>
    </w:p>
    <w:p w:rsidR="000C11AD" w:rsidRPr="00072568" w:rsidRDefault="000C11AD" w:rsidP="000C11AD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г</w:t>
      </w:r>
      <w:proofErr w:type="gram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.В</w:t>
      </w:r>
      <w:proofErr w:type="gram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илейка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ул.Водопьянова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30, кабинет №11, с даты опубликования извещения по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24 февраля 2026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(пн.-чт.), с 9:00-13:00,14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:00-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15:30 (пт.)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3-62-74.</w:t>
      </w:r>
    </w:p>
    <w:p w:rsidR="000C11AD" w:rsidRPr="00072568" w:rsidRDefault="000C11AD" w:rsidP="000C11AD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</w:t>
      </w:r>
      <w:proofErr w:type="gramStart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ии ау</w:t>
      </w:r>
      <w:proofErr w:type="gramEnd"/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9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0C11AD" w:rsidRPr="00072568" w:rsidRDefault="000C11AD" w:rsidP="000C11AD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Регистрация участников: 25.02.2026 с 9:45 до 9:55</w:t>
      </w:r>
      <w:r w:rsidRPr="00072568">
        <w:rPr>
          <w:rFonts w:ascii="Times New Roman" w:hAnsi="Times New Roman" w:cs="Times New Roman"/>
          <w:sz w:val="20"/>
          <w:szCs w:val="20"/>
        </w:rPr>
        <w:t xml:space="preserve"> (к участию в аукционе не  допускаются лица, не прошедшие регистрацию).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3973"/>
        <w:gridCol w:w="1843"/>
        <w:gridCol w:w="3543"/>
        <w:gridCol w:w="1276"/>
        <w:gridCol w:w="1276"/>
        <w:gridCol w:w="1701"/>
        <w:gridCol w:w="1984"/>
      </w:tblGrid>
      <w:tr w:rsidR="0050320A" w:rsidRPr="00921798" w:rsidTr="0050320A">
        <w:trPr>
          <w:cantSplit/>
          <w:trHeight w:val="788"/>
        </w:trPr>
        <w:tc>
          <w:tcPr>
            <w:tcW w:w="0" w:type="auto"/>
          </w:tcPr>
          <w:p w:rsidR="0050320A" w:rsidRPr="00921798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3973" w:type="dxa"/>
          </w:tcPr>
          <w:p w:rsidR="0050320A" w:rsidRPr="00921798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50320A" w:rsidRPr="00921798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1843" w:type="dxa"/>
          </w:tcPr>
          <w:p w:rsidR="0050320A" w:rsidRPr="00921798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Площадь земельного участка, </w:t>
            </w:r>
            <w:proofErr w:type="gramStart"/>
            <w:r>
              <w:rPr>
                <w:rFonts w:ascii="Times New Roman" w:hAnsi="Times New Roman" w:cs="Times New Roman"/>
                <w:sz w:val="18"/>
              </w:rPr>
              <w:t>га</w:t>
            </w:r>
            <w:proofErr w:type="gramEnd"/>
          </w:p>
        </w:tc>
        <w:tc>
          <w:tcPr>
            <w:tcW w:w="3543" w:type="dxa"/>
          </w:tcPr>
          <w:p w:rsidR="0050320A" w:rsidRPr="00921798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Целевое назначение земельного участка</w:t>
            </w:r>
          </w:p>
        </w:tc>
        <w:tc>
          <w:tcPr>
            <w:tcW w:w="1276" w:type="dxa"/>
          </w:tcPr>
          <w:p w:rsidR="0050320A" w:rsidRPr="003562BF" w:rsidRDefault="0050320A" w:rsidP="0050320A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</w:t>
            </w:r>
            <w:r>
              <w:rPr>
                <w:rFonts w:ascii="Times New Roman" w:hAnsi="Times New Roman" w:cs="Times New Roman"/>
                <w:sz w:val="16"/>
              </w:rPr>
              <w:t xml:space="preserve"> права аренды</w:t>
            </w:r>
            <w:r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  <w:tc>
          <w:tcPr>
            <w:tcW w:w="1276" w:type="dxa"/>
          </w:tcPr>
          <w:p w:rsidR="0050320A" w:rsidRPr="003562BF" w:rsidRDefault="0050320A" w:rsidP="0050320A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1701" w:type="dxa"/>
          </w:tcPr>
          <w:p w:rsidR="0050320A" w:rsidRPr="003562BF" w:rsidRDefault="0050320A" w:rsidP="0050320A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Расходы по формированию земельного участка, руб.</w:t>
            </w:r>
          </w:p>
        </w:tc>
        <w:tc>
          <w:tcPr>
            <w:tcW w:w="1984" w:type="dxa"/>
          </w:tcPr>
          <w:p w:rsidR="0050320A" w:rsidRPr="003562BF" w:rsidRDefault="0050320A" w:rsidP="0050320A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Затраты на организацию и проведение аукциона, руб.</w:t>
            </w:r>
          </w:p>
        </w:tc>
      </w:tr>
      <w:tr w:rsidR="0050320A" w:rsidRPr="003562BF" w:rsidTr="0050320A">
        <w:tc>
          <w:tcPr>
            <w:tcW w:w="0" w:type="auto"/>
          </w:tcPr>
          <w:p w:rsidR="0050320A" w:rsidRPr="003562BF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73" w:type="dxa"/>
          </w:tcPr>
          <w:p w:rsidR="00747CAE" w:rsidRDefault="0050320A" w:rsidP="000C11AD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г.Вилейка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C724BB">
              <w:rPr>
                <w:rFonts w:ascii="Times New Roman" w:hAnsi="Times New Roman" w:cs="Times New Roman"/>
                <w:sz w:val="18"/>
                <w:szCs w:val="20"/>
              </w:rPr>
              <w:t>ул.1 Мая</w:t>
            </w:r>
            <w:bookmarkStart w:id="0" w:name="_GoBack"/>
            <w:bookmarkEnd w:id="0"/>
          </w:p>
          <w:p w:rsidR="0050320A" w:rsidRPr="003562BF" w:rsidRDefault="0050320A" w:rsidP="000C11AD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621350100007001701</w:t>
            </w:r>
          </w:p>
        </w:tc>
        <w:tc>
          <w:tcPr>
            <w:tcW w:w="1843" w:type="dxa"/>
          </w:tcPr>
          <w:p w:rsidR="0050320A" w:rsidRPr="003562BF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0,0016</w:t>
            </w:r>
          </w:p>
        </w:tc>
        <w:tc>
          <w:tcPr>
            <w:tcW w:w="3543" w:type="dxa"/>
          </w:tcPr>
          <w:p w:rsidR="0050320A" w:rsidRPr="003562BF" w:rsidRDefault="0050320A" w:rsidP="000C11AD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торгового павильона (для размещения объектов розничной торговли код 1 16 03)</w:t>
            </w:r>
          </w:p>
        </w:tc>
        <w:tc>
          <w:tcPr>
            <w:tcW w:w="1276" w:type="dxa"/>
          </w:tcPr>
          <w:p w:rsidR="0050320A" w:rsidRPr="003562BF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18,19</w:t>
            </w:r>
          </w:p>
        </w:tc>
        <w:tc>
          <w:tcPr>
            <w:tcW w:w="1276" w:type="dxa"/>
          </w:tcPr>
          <w:p w:rsidR="0050320A" w:rsidRPr="003562BF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1,82</w:t>
            </w:r>
          </w:p>
        </w:tc>
        <w:tc>
          <w:tcPr>
            <w:tcW w:w="1701" w:type="dxa"/>
          </w:tcPr>
          <w:p w:rsidR="0050320A" w:rsidRPr="003562BF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984" w:type="dxa"/>
          </w:tcPr>
          <w:p w:rsidR="0050320A" w:rsidRPr="003562BF" w:rsidRDefault="0050320A" w:rsidP="008C1112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551,26 </w:t>
            </w:r>
          </w:p>
        </w:tc>
      </w:tr>
    </w:tbl>
    <w:p w:rsidR="000C11AD" w:rsidRDefault="000C11AD" w:rsidP="000C11AD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Шаг аукциона в размере </w:t>
      </w:r>
      <w:r w:rsidR="0050320A">
        <w:t>1</w:t>
      </w:r>
      <w:r w:rsidRPr="00072568">
        <w:t>5% от предыдущей цены.</w:t>
      </w:r>
    </w:p>
    <w:p w:rsidR="000C11AD" w:rsidRDefault="000C11AD" w:rsidP="000C11AD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Для участия в аукционе гражданин, </w:t>
      </w:r>
      <w:r w:rsidR="0050320A">
        <w:t xml:space="preserve">индивидуальный предприниматель, </w:t>
      </w:r>
      <w:r w:rsidRPr="00B9534E">
        <w:t xml:space="preserve">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</w:t>
      </w:r>
      <w:proofErr w:type="gramStart"/>
      <w:r w:rsidRPr="00B9534E">
        <w:t>учас</w:t>
      </w:r>
      <w:r>
        <w:t>тков</w:t>
      </w:r>
      <w:proofErr w:type="gramEnd"/>
      <w:r w:rsidRPr="00B9534E">
        <w:t xml:space="preserve"> которые они желают приобрести в частную собственность, представляют документ, подтверждающий внесение суммы задатка (задатков) на расчетный счет</w:t>
      </w:r>
      <w:r>
        <w:t xml:space="preserve"> </w:t>
      </w:r>
      <w:r w:rsidRPr="00B9534E">
        <w:rPr>
          <w:b/>
        </w:rPr>
        <w:t>BY54BAPB30123367900200000000  в ОАО «</w:t>
      </w:r>
      <w:proofErr w:type="spellStart"/>
      <w:r w:rsidRPr="00B9534E">
        <w:rPr>
          <w:b/>
        </w:rPr>
        <w:t>Белагропромбанк</w:t>
      </w:r>
      <w:proofErr w:type="spellEnd"/>
      <w:r w:rsidRPr="00B9534E">
        <w:rPr>
          <w:b/>
        </w:rPr>
        <w:t>», БИК  BAPBBY2X,   УНН 600010557</w:t>
      </w:r>
      <w:r>
        <w:t>, получатель: г</w:t>
      </w:r>
      <w:r w:rsidRPr="00B9534E">
        <w:t>осударственное пред</w:t>
      </w:r>
      <w:r>
        <w:t xml:space="preserve">приятие «УКС </w:t>
      </w:r>
      <w:proofErr w:type="spellStart"/>
      <w:r>
        <w:t>Вилейского</w:t>
      </w:r>
      <w:proofErr w:type="spellEnd"/>
      <w:r>
        <w:t xml:space="preserve"> района» </w:t>
      </w:r>
      <w:r>
        <w:rPr>
          <w:color w:val="000000"/>
          <w:lang w:eastAsia="ru-RU" w:bidi="ru-RU"/>
        </w:rPr>
        <w:t>с отметкой банка, а также заключают с организацией соглашение;</w:t>
      </w:r>
    </w:p>
    <w:p w:rsidR="000C11AD" w:rsidRDefault="000C11AD" w:rsidP="000C11AD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Кроме того, представляются:</w:t>
      </w:r>
    </w:p>
    <w:p w:rsidR="0050320A" w:rsidRDefault="0050320A" w:rsidP="0050320A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>- 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0C11AD" w:rsidRDefault="0050320A" w:rsidP="0050320A">
      <w:pPr>
        <w:pStyle w:val="20"/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 xml:space="preserve">- </w:t>
      </w:r>
      <w:r w:rsidR="000C11AD">
        <w:rPr>
          <w:color w:val="000000"/>
          <w:lang w:eastAsia="ru-RU" w:bidi="ru-RU"/>
        </w:rPr>
        <w:t>представителем гражданина</w:t>
      </w:r>
      <w:r>
        <w:rPr>
          <w:color w:val="000000"/>
          <w:lang w:eastAsia="ru-RU" w:bidi="ru-RU"/>
        </w:rPr>
        <w:t xml:space="preserve"> или индивидуального предпринимателя </w:t>
      </w:r>
      <w:r w:rsidR="000C11AD">
        <w:rPr>
          <w:color w:val="000000"/>
          <w:lang w:eastAsia="ru-RU" w:bidi="ru-RU"/>
        </w:rPr>
        <w:t xml:space="preserve"> - нотариально удостоверенная доверенность;</w:t>
      </w:r>
    </w:p>
    <w:p w:rsidR="000C11AD" w:rsidRDefault="0050320A" w:rsidP="000C11AD">
      <w:pPr>
        <w:pStyle w:val="20"/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0C11AD">
        <w:rPr>
          <w:color w:val="000000"/>
          <w:lang w:eastAsia="ru-RU" w:bidi="ru-RU"/>
        </w:rPr>
        <w:t>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</w:r>
      <w:r w:rsidR="000C11AD" w:rsidRPr="00B9534E">
        <w:rPr>
          <w:color w:val="000000"/>
          <w:lang w:eastAsia="ru-RU" w:bidi="ru-RU"/>
        </w:rPr>
        <w:t xml:space="preserve"> </w:t>
      </w:r>
    </w:p>
    <w:p w:rsidR="0050320A" w:rsidRDefault="000C11AD" w:rsidP="000C11AD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подаче документов</w:t>
      </w:r>
      <w:r w:rsidR="0050320A">
        <w:rPr>
          <w:color w:val="000000"/>
          <w:lang w:eastAsia="ru-RU" w:bidi="ru-RU"/>
        </w:rPr>
        <w:t xml:space="preserve"> на участие в аукционе граждане, представители граждан, индивидуальных предпринимателей и юридических лиц, уполномоченные должностные лица юридического лица </w:t>
      </w:r>
      <w:r>
        <w:rPr>
          <w:color w:val="000000"/>
          <w:lang w:eastAsia="ru-RU" w:bidi="ru-RU"/>
        </w:rPr>
        <w:t xml:space="preserve">предъявляют </w:t>
      </w:r>
      <w:r w:rsidR="0050320A">
        <w:rPr>
          <w:color w:val="000000"/>
          <w:lang w:eastAsia="ru-RU" w:bidi="ru-RU"/>
        </w:rPr>
        <w:t>документ, удостоверяющий личность.</w:t>
      </w:r>
    </w:p>
    <w:p w:rsidR="000C11AD" w:rsidRDefault="000C11AD" w:rsidP="000C11AD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осуществляется желающими самостоятельно.</w:t>
      </w:r>
    </w:p>
    <w:p w:rsidR="000C11AD" w:rsidRDefault="000C11AD" w:rsidP="000C11AD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0C11AD" w:rsidRDefault="000C11AD" w:rsidP="000C11AD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proofErr w:type="gramStart"/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  <w:proofErr w:type="gramEnd"/>
    </w:p>
    <w:p w:rsidR="000C11AD" w:rsidRPr="00A638E0" w:rsidRDefault="000C11AD" w:rsidP="000C11AD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 xml:space="preserve">Победитель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0C11AD" w:rsidRDefault="000C11AD" w:rsidP="000C11AD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 xml:space="preserve">- подписать протокол о результатах аукциона в день проведения аукциона (получить копию протокола о признании аукциона </w:t>
      </w:r>
      <w:proofErr w:type="gramStart"/>
      <w:r>
        <w:rPr>
          <w:color w:val="000000"/>
          <w:lang w:eastAsia="ru-RU" w:bidi="ru-RU"/>
        </w:rPr>
        <w:t>несостоявшимся</w:t>
      </w:r>
      <w:proofErr w:type="gramEnd"/>
      <w:r>
        <w:rPr>
          <w:color w:val="000000"/>
          <w:lang w:eastAsia="ru-RU" w:bidi="ru-RU"/>
        </w:rPr>
        <w:t xml:space="preserve"> в день его проведения);</w:t>
      </w:r>
    </w:p>
    <w:p w:rsidR="000C11AD" w:rsidRDefault="000C11AD" w:rsidP="000C11AD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 xml:space="preserve">- в течение 10 рабочих дней со дня утверждения в установленном порядке протокола о результатах аукциона (после признания аукциона несостоявшимся) внести плату за предмет аукциона (сумма задатка засчитывается при оплате) и возместить расходы, связанные с изготовлением и предоставлением участникам документации необходимой для его проведения (при наличии таких расходов), а также возместить организатору аукциона затраты на организацию и проведение аукциона на </w:t>
      </w:r>
      <w:proofErr w:type="gramStart"/>
      <w:r w:rsidRPr="00747CAE">
        <w:rPr>
          <w:b/>
          <w:color w:val="000000"/>
          <w:lang w:eastAsia="ru-RU" w:bidi="ru-RU"/>
        </w:rPr>
        <w:t>р</w:t>
      </w:r>
      <w:proofErr w:type="gramEnd"/>
      <w:r w:rsidRPr="00747CAE">
        <w:rPr>
          <w:b/>
          <w:color w:val="000000"/>
          <w:lang w:eastAsia="ru-RU" w:bidi="ru-RU"/>
        </w:rPr>
        <w:t>/с</w:t>
      </w:r>
      <w:r w:rsidRPr="00747CAE">
        <w:rPr>
          <w:b/>
        </w:rPr>
        <w:t xml:space="preserve"> </w:t>
      </w:r>
      <w:r w:rsidRPr="00747CAE">
        <w:rPr>
          <w:b/>
          <w:color w:val="000000"/>
          <w:lang w:eastAsia="ru-RU" w:bidi="ru-RU"/>
        </w:rPr>
        <w:t>BY54BAPB30123367900200000000  в ОАО «</w:t>
      </w:r>
      <w:proofErr w:type="spellStart"/>
      <w:r w:rsidRPr="00747CAE">
        <w:rPr>
          <w:b/>
          <w:color w:val="000000"/>
          <w:lang w:eastAsia="ru-RU" w:bidi="ru-RU"/>
        </w:rPr>
        <w:t>Белагропромбанк</w:t>
      </w:r>
      <w:proofErr w:type="spellEnd"/>
      <w:r w:rsidRPr="00747CAE">
        <w:rPr>
          <w:b/>
          <w:color w:val="000000"/>
          <w:lang w:eastAsia="ru-RU" w:bidi="ru-RU"/>
        </w:rPr>
        <w:t>», БИК - BAPBBY2X, УНН 600010557</w:t>
      </w:r>
      <w:r>
        <w:rPr>
          <w:color w:val="000000"/>
          <w:lang w:eastAsia="ru-RU" w:bidi="ru-RU"/>
        </w:rPr>
        <w:t>, окончательный размер которых определяется до аукциона и доводится до сведения участников аукциона;</w:t>
      </w:r>
    </w:p>
    <w:p w:rsidR="000C11AD" w:rsidRDefault="000C11AD" w:rsidP="000C11AD">
      <w:pPr>
        <w:pStyle w:val="20"/>
        <w:shd w:val="clear" w:color="auto" w:fill="auto"/>
        <w:jc w:val="both"/>
      </w:pPr>
      <w:proofErr w:type="gramStart"/>
      <w:r>
        <w:rPr>
          <w:color w:val="000000"/>
          <w:lang w:eastAsia="ru-RU" w:bidi="ru-RU"/>
        </w:rPr>
        <w:t>-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 - не позднее 2-х рабочих дней после внесения платы и возмещения расходов один экземпляр протокола о результатах аукциона (протокол о признании аукциона несостоявшимся).</w:t>
      </w:r>
      <w:proofErr w:type="gramEnd"/>
    </w:p>
    <w:p w:rsidR="000C11AD" w:rsidRDefault="000C11AD" w:rsidP="000C11AD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Участник аукциона имеет право до начала аукциона письменно отозвать заявление об участии в нем. Неявка участника аукциона на аукцион приравнивается к письменному отзыву заявления об участии в нем.</w:t>
      </w:r>
    </w:p>
    <w:p w:rsidR="000C11AD" w:rsidRDefault="000C11AD" w:rsidP="000C11AD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0C11AD" w:rsidRDefault="000C11AD" w:rsidP="000C11AD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proofErr w:type="gramStart"/>
      <w:r>
        <w:rPr>
          <w:color w:val="000000"/>
          <w:lang w:eastAsia="ru-RU" w:bidi="ru-RU"/>
        </w:rPr>
        <w:t>Победитель аукциона (единственный участник аукциона) в случае его отказа (уклонения) от подписания протокола о результатах аукциона, и (или) внесения платы за предмет аукциона в установленные сроки, и (или) возмещения затрат на организацию и проведение аукциона и (или) не выполнения условий, предусмотренных в решении об изъятии земельного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участка для проведения аукциона, которые подлежат выполнению до обращения за государственной регистрацией в отношении земельного участка, а также иные условия участия в аукционе; участники аукциона, отказавшиеся объявить свою цену за предмет аукциона, в результате чего аукцион признан нерезультативным, уплачивают в штраф в размере, предусмотренном в соглашении.</w:t>
      </w:r>
      <w:proofErr w:type="gramEnd"/>
      <w:r>
        <w:rPr>
          <w:color w:val="000000"/>
          <w:lang w:eastAsia="ru-RU" w:bidi="ru-RU"/>
        </w:rPr>
        <w:t xml:space="preserve"> При этом внесенный задаток не возвращается.</w:t>
      </w:r>
    </w:p>
    <w:p w:rsidR="000C11AD" w:rsidRDefault="000C11AD" w:rsidP="000C11AD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0C11AD" w:rsidRDefault="000C11AD" w:rsidP="000C11AD">
      <w:pPr>
        <w:pStyle w:val="20"/>
        <w:shd w:val="clear" w:color="auto" w:fill="auto"/>
        <w:tabs>
          <w:tab w:val="left" w:pos="289"/>
        </w:tabs>
        <w:jc w:val="both"/>
      </w:pPr>
    </w:p>
    <w:p w:rsidR="000C11AD" w:rsidRDefault="000C11AD" w:rsidP="000C11AD">
      <w:pPr>
        <w:pStyle w:val="20"/>
        <w:shd w:val="clear" w:color="auto" w:fill="auto"/>
        <w:jc w:val="both"/>
      </w:pPr>
    </w:p>
    <w:p w:rsidR="000C11AD" w:rsidRPr="00921798" w:rsidRDefault="000C11AD" w:rsidP="000C11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9CD" w:rsidRDefault="003B29CD"/>
    <w:sectPr w:rsidR="003B29CD" w:rsidSect="000B4BB3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C37"/>
    <w:multiLevelType w:val="multilevel"/>
    <w:tmpl w:val="D7882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16"/>
    <w:rsid w:val="000C11AD"/>
    <w:rsid w:val="003B29CD"/>
    <w:rsid w:val="003B4E16"/>
    <w:rsid w:val="0050320A"/>
    <w:rsid w:val="00747CAE"/>
    <w:rsid w:val="00C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C11A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11AD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0C11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1A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C11A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11AD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0C11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leyka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.nca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n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2026-01-23T06:25:00Z</cp:lastPrinted>
  <dcterms:created xsi:type="dcterms:W3CDTF">2026-01-23T06:00:00Z</dcterms:created>
  <dcterms:modified xsi:type="dcterms:W3CDTF">2026-01-26T07:50:00Z</dcterms:modified>
</cp:coreProperties>
</file>