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22" w:rsidRPr="00072568" w:rsidRDefault="000B4BB3" w:rsidP="00072568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ИЗВЕЩЕНИЕ О ПРОВЕДЕНИИ 23 ДЕКАБРЯ 2025 ГОДА ПУБЛИЧНЫХ ТОРГОВ В ФОРМЕ АУКЦИОНА</w:t>
      </w:r>
    </w:p>
    <w:p w:rsidR="00DF15FE" w:rsidRPr="00072568" w:rsidRDefault="00781C67" w:rsidP="00072568">
      <w:pPr>
        <w:spacing w:after="0" w:line="180" w:lineRule="exac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ПО ПРОДАЖЕ ЗЕМЕЛЬНОГО УЧАСТКА</w:t>
      </w:r>
      <w:r w:rsidR="00CB6422"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 В ЧАСТНУЮ СОБСТВЕННОСТЬ ГРАЖДАНАМ РЕСПУБЛИКИ БЕЛАРУСЬ</w:t>
      </w:r>
    </w:p>
    <w:p w:rsidR="00CB6422" w:rsidRPr="00072568" w:rsidRDefault="00CB6422" w:rsidP="00072568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 w:rsidR="003562B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коммунальное дочернее унитарное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предприятие «</w:t>
      </w:r>
      <w:r w:rsidR="003562B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Управление капитального строительства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CB6422" w:rsidRPr="00072568" w:rsidRDefault="00CB6422" w:rsidP="00072568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3C656B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30, 23</w:t>
      </w:r>
      <w:r w:rsidR="003C656B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.12.2024 в 10:00</w:t>
      </w:r>
    </w:p>
    <w:p w:rsidR="003C656B" w:rsidRPr="00072568" w:rsidRDefault="003C656B" w:rsidP="00072568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22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декабря 2025 включительно, в рабочие дни с 9:00-13:00 и с 14:00-17:00 (пн.-чт.), с 9:00-13:00,14</w:t>
      </w:r>
      <w:r w:rsidR="003562B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15:30 (пт.)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 w:rsidR="000B4BB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3-62-74.</w:t>
      </w:r>
    </w:p>
    <w:p w:rsidR="003C656B" w:rsidRPr="00072568" w:rsidRDefault="003C656B" w:rsidP="00072568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="00C41CFC"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="00C41CFC"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="00C41CFC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="00921798"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="00921798"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="00921798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="00921798"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="00921798"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="00921798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="00921798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="00921798"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="00921798"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921798" w:rsidRPr="00072568" w:rsidRDefault="000B4BB3" w:rsidP="00072568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Регистрация участников: 23</w:t>
      </w:r>
      <w:r w:rsidR="00921798" w:rsidRPr="00072568">
        <w:rPr>
          <w:rFonts w:ascii="Times New Roman" w:hAnsi="Times New Roman" w:cs="Times New Roman"/>
          <w:sz w:val="20"/>
          <w:szCs w:val="20"/>
        </w:rPr>
        <w:t>.12.2025 с 9:30 до 9:50 (к участию в аукционе не  допускаются лица, не прошедшие регистрацию).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2500"/>
        <w:gridCol w:w="1175"/>
        <w:gridCol w:w="2504"/>
        <w:gridCol w:w="6042"/>
        <w:gridCol w:w="844"/>
        <w:gridCol w:w="576"/>
        <w:gridCol w:w="963"/>
        <w:gridCol w:w="1134"/>
      </w:tblGrid>
      <w:tr w:rsidR="00B9534E" w:rsidRPr="00921798" w:rsidTr="000B4BB3">
        <w:trPr>
          <w:cantSplit/>
          <w:trHeight w:val="1198"/>
        </w:trPr>
        <w:tc>
          <w:tcPr>
            <w:tcW w:w="0" w:type="auto"/>
          </w:tcPr>
          <w:p w:rsidR="00921798" w:rsidRPr="00921798" w:rsidRDefault="00921798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2500" w:type="dxa"/>
          </w:tcPr>
          <w:p w:rsidR="00921798" w:rsidRPr="00921798" w:rsidRDefault="00921798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921798" w:rsidRPr="00921798" w:rsidRDefault="00921798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1175" w:type="dxa"/>
          </w:tcPr>
          <w:p w:rsidR="00921798" w:rsidRPr="00921798" w:rsidRDefault="00921798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га</w:t>
            </w:r>
            <w:proofErr w:type="gramEnd"/>
          </w:p>
        </w:tc>
        <w:tc>
          <w:tcPr>
            <w:tcW w:w="2504" w:type="dxa"/>
          </w:tcPr>
          <w:p w:rsidR="00921798" w:rsidRPr="00921798" w:rsidRDefault="00921798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Целевое назначение земельного участка</w:t>
            </w:r>
          </w:p>
        </w:tc>
        <w:tc>
          <w:tcPr>
            <w:tcW w:w="6042" w:type="dxa"/>
          </w:tcPr>
          <w:p w:rsidR="00921798" w:rsidRPr="00921798" w:rsidRDefault="00921798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Характеристики расположенных на земельном участке </w:t>
            </w:r>
            <w:r w:rsidR="005C5D6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инженерных коммуникаций,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 ограничения и условия </w:t>
            </w:r>
            <w:r w:rsidR="005C5D6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инженерного развития инфраструктуры</w:t>
            </w:r>
          </w:p>
        </w:tc>
        <w:tc>
          <w:tcPr>
            <w:tcW w:w="844" w:type="dxa"/>
            <w:textDirection w:val="btLr"/>
          </w:tcPr>
          <w:p w:rsidR="00921798" w:rsidRPr="003562BF" w:rsidRDefault="00921798" w:rsidP="00072568">
            <w:pPr>
              <w:spacing w:line="180" w:lineRule="exact"/>
              <w:ind w:left="113" w:right="113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 земельного участка, руб.</w:t>
            </w:r>
          </w:p>
        </w:tc>
        <w:tc>
          <w:tcPr>
            <w:tcW w:w="576" w:type="dxa"/>
            <w:textDirection w:val="btLr"/>
          </w:tcPr>
          <w:p w:rsidR="00921798" w:rsidRPr="003562BF" w:rsidRDefault="00921798" w:rsidP="00072568">
            <w:pPr>
              <w:spacing w:line="180" w:lineRule="exact"/>
              <w:ind w:left="113" w:right="113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963" w:type="dxa"/>
            <w:textDirection w:val="btLr"/>
          </w:tcPr>
          <w:p w:rsidR="00921798" w:rsidRPr="003562BF" w:rsidRDefault="00921798" w:rsidP="00072568">
            <w:pPr>
              <w:spacing w:line="180" w:lineRule="exact"/>
              <w:ind w:left="113" w:right="113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Расходы по формированию земельного участка, руб.</w:t>
            </w:r>
          </w:p>
        </w:tc>
        <w:tc>
          <w:tcPr>
            <w:tcW w:w="1134" w:type="dxa"/>
            <w:textDirection w:val="btLr"/>
          </w:tcPr>
          <w:p w:rsidR="00921798" w:rsidRPr="003562BF" w:rsidRDefault="00921798" w:rsidP="00072568">
            <w:pPr>
              <w:spacing w:line="180" w:lineRule="exact"/>
              <w:ind w:left="113" w:right="113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Затраты на организацию и проведение аукциона, руб.</w:t>
            </w:r>
          </w:p>
        </w:tc>
      </w:tr>
      <w:tr w:rsidR="00072568" w:rsidRPr="003562BF" w:rsidTr="000B4BB3">
        <w:tc>
          <w:tcPr>
            <w:tcW w:w="0" w:type="auto"/>
          </w:tcPr>
          <w:p w:rsidR="00921798" w:rsidRPr="003562BF" w:rsidRDefault="005C5D62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500" w:type="dxa"/>
          </w:tcPr>
          <w:p w:rsidR="00921798" w:rsidRPr="003562BF" w:rsidRDefault="005C5D62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</w:t>
            </w:r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>Куренецкий</w:t>
            </w:r>
            <w:proofErr w:type="spellEnd"/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с/с, </w:t>
            </w:r>
            <w:proofErr w:type="spellStart"/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>д</w:t>
            </w:r>
            <w:proofErr w:type="gramStart"/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>.И</w:t>
            </w:r>
            <w:proofErr w:type="gramEnd"/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>вонцевичи</w:t>
            </w:r>
            <w:proofErr w:type="spellEnd"/>
            <w:r w:rsidR="00072568"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ул.Дружбы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29</w:t>
            </w:r>
            <w:r w:rsidR="003562BF"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, кадастровый номер </w:t>
            </w:r>
            <w:bookmarkStart w:id="0" w:name="_GoBack"/>
            <w:r w:rsidR="003562BF" w:rsidRPr="003562BF">
              <w:rPr>
                <w:rFonts w:ascii="Times New Roman" w:hAnsi="Times New Roman" w:cs="Times New Roman"/>
                <w:sz w:val="18"/>
                <w:szCs w:val="20"/>
              </w:rPr>
              <w:t>621384402601000207</w:t>
            </w:r>
            <w:bookmarkEnd w:id="0"/>
          </w:p>
        </w:tc>
        <w:tc>
          <w:tcPr>
            <w:tcW w:w="1175" w:type="dxa"/>
          </w:tcPr>
          <w:p w:rsidR="00921798" w:rsidRPr="003562BF" w:rsidRDefault="005C5D62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0,1473</w:t>
            </w:r>
          </w:p>
        </w:tc>
        <w:tc>
          <w:tcPr>
            <w:tcW w:w="2504" w:type="dxa"/>
          </w:tcPr>
          <w:p w:rsidR="00921798" w:rsidRPr="003562BF" w:rsidRDefault="005C5D62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Земельный участок для строительства и обслуживания одноквартирного жилого дома</w:t>
            </w:r>
          </w:p>
        </w:tc>
        <w:tc>
          <w:tcPr>
            <w:tcW w:w="6042" w:type="dxa"/>
          </w:tcPr>
          <w:p w:rsidR="00B9534E" w:rsidRPr="003562BF" w:rsidRDefault="00B9534E" w:rsidP="00072568">
            <w:pPr>
              <w:spacing w:line="180" w:lineRule="exact"/>
              <w:ind w:firstLine="31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562BF">
              <w:rPr>
                <w:rFonts w:ascii="Times New Roman" w:hAnsi="Times New Roman"/>
                <w:sz w:val="18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921798" w:rsidRPr="003562BF" w:rsidRDefault="00B9534E" w:rsidP="003562BF">
            <w:pPr>
              <w:spacing w:line="180" w:lineRule="exact"/>
              <w:ind w:firstLine="31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562BF">
              <w:rPr>
                <w:rFonts w:ascii="Times New Roman" w:hAnsi="Times New Roman"/>
                <w:sz w:val="18"/>
                <w:szCs w:val="20"/>
              </w:rPr>
              <w:t xml:space="preserve">площадью 0,1473 га в связи с его расположением на природных территориях, подлежащих специальной охране (в </w:t>
            </w:r>
            <w:proofErr w:type="spellStart"/>
            <w:r w:rsidRPr="003562BF">
              <w:rPr>
                <w:rFonts w:ascii="Times New Roman" w:hAnsi="Times New Roman"/>
                <w:sz w:val="18"/>
                <w:szCs w:val="20"/>
              </w:rPr>
              <w:t>водоохранной</w:t>
            </w:r>
            <w:proofErr w:type="spellEnd"/>
            <w:r w:rsidRPr="003562BF">
              <w:rPr>
                <w:rFonts w:ascii="Times New Roman" w:hAnsi="Times New Roman"/>
                <w:sz w:val="18"/>
                <w:szCs w:val="20"/>
              </w:rPr>
              <w:t xml:space="preserve"> зоне </w:t>
            </w:r>
            <w:proofErr w:type="spellStart"/>
            <w:r w:rsidRPr="003562BF">
              <w:rPr>
                <w:rFonts w:ascii="Times New Roman" w:hAnsi="Times New Roman"/>
                <w:sz w:val="18"/>
                <w:szCs w:val="20"/>
              </w:rPr>
              <w:t>Вилейского</w:t>
            </w:r>
            <w:proofErr w:type="spellEnd"/>
            <w:r w:rsidRPr="003562BF">
              <w:rPr>
                <w:rFonts w:ascii="Times New Roman" w:hAnsi="Times New Roman"/>
                <w:sz w:val="18"/>
                <w:szCs w:val="20"/>
              </w:rPr>
              <w:t xml:space="preserve"> водохранилища).</w:t>
            </w:r>
          </w:p>
        </w:tc>
        <w:tc>
          <w:tcPr>
            <w:tcW w:w="844" w:type="dxa"/>
          </w:tcPr>
          <w:p w:rsidR="00921798" w:rsidRPr="003562BF" w:rsidRDefault="00B9534E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12 500</w:t>
            </w:r>
          </w:p>
        </w:tc>
        <w:tc>
          <w:tcPr>
            <w:tcW w:w="576" w:type="dxa"/>
          </w:tcPr>
          <w:p w:rsidR="00921798" w:rsidRPr="003562BF" w:rsidRDefault="00B9534E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1250</w:t>
            </w:r>
          </w:p>
        </w:tc>
        <w:tc>
          <w:tcPr>
            <w:tcW w:w="963" w:type="dxa"/>
          </w:tcPr>
          <w:p w:rsidR="00921798" w:rsidRPr="003562BF" w:rsidRDefault="00B9534E" w:rsidP="0007256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</w:tcPr>
          <w:p w:rsidR="00921798" w:rsidRPr="003562BF" w:rsidRDefault="00B9534E" w:rsidP="003562BF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551,26 </w:t>
            </w:r>
          </w:p>
        </w:tc>
      </w:tr>
    </w:tbl>
    <w:p w:rsidR="00072568" w:rsidRDefault="00072568" w:rsidP="00B9534E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Шаг аукциона в размере </w:t>
      </w:r>
      <w:r w:rsidRPr="00072568">
        <w:t>5% от предыдущей цены.</w:t>
      </w:r>
    </w:p>
    <w:p w:rsidR="00B9534E" w:rsidRDefault="00B9534E" w:rsidP="00B9534E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Для участия в аукционе гражданин, </w:t>
      </w:r>
      <w:r w:rsidRPr="00B9534E">
        <w:t xml:space="preserve">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B9534E">
        <w:t>учас</w:t>
      </w:r>
      <w:r>
        <w:t>тков</w:t>
      </w:r>
      <w:proofErr w:type="gramEnd"/>
      <w:r w:rsidRPr="00B9534E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</w:t>
      </w:r>
      <w:r>
        <w:t xml:space="preserve"> </w:t>
      </w:r>
      <w:r w:rsidRPr="00B9534E">
        <w:rPr>
          <w:b/>
        </w:rPr>
        <w:t>BY54BAPB30123367900200000000  в ОАО «</w:t>
      </w:r>
      <w:proofErr w:type="spellStart"/>
      <w:r w:rsidRPr="00B9534E">
        <w:rPr>
          <w:b/>
        </w:rPr>
        <w:t>Белагропромбанк</w:t>
      </w:r>
      <w:proofErr w:type="spellEnd"/>
      <w:r w:rsidRPr="00B9534E">
        <w:rPr>
          <w:b/>
        </w:rPr>
        <w:t>», БИК  BAPBBY2X,   УНН 600010557</w:t>
      </w:r>
      <w:r>
        <w:t>, получатель: г</w:t>
      </w:r>
      <w:r w:rsidRPr="00B9534E">
        <w:t>осударственное пред</w:t>
      </w:r>
      <w:r>
        <w:t xml:space="preserve">приятие «УКС </w:t>
      </w:r>
      <w:proofErr w:type="spellStart"/>
      <w:r>
        <w:t>Вилейского</w:t>
      </w:r>
      <w:proofErr w:type="spellEnd"/>
      <w:r>
        <w:t xml:space="preserve"> района» </w:t>
      </w:r>
      <w:r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B9534E" w:rsidRDefault="00B9534E" w:rsidP="00B9534E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Кроме того, представляются:</w:t>
      </w:r>
    </w:p>
    <w:p w:rsidR="00B9534E" w:rsidRDefault="00B9534E" w:rsidP="00B9534E">
      <w:pPr>
        <w:pStyle w:val="20"/>
        <w:numPr>
          <w:ilvl w:val="0"/>
          <w:numId w:val="2"/>
        </w:numPr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представителем гражданина - нотариально удостоверенная доверенность;</w:t>
      </w:r>
    </w:p>
    <w:p w:rsidR="00B9534E" w:rsidRDefault="00B9534E" w:rsidP="00B9534E">
      <w:pPr>
        <w:pStyle w:val="20"/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  <w:r w:rsidRPr="00B9534E">
        <w:rPr>
          <w:color w:val="000000"/>
          <w:lang w:eastAsia="ru-RU" w:bidi="ru-RU"/>
        </w:rPr>
        <w:t xml:space="preserve"> </w:t>
      </w:r>
    </w:p>
    <w:p w:rsidR="00B9534E" w:rsidRDefault="00B9534E" w:rsidP="00B9534E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</w:t>
      </w:r>
      <w:r>
        <w:t xml:space="preserve"> юридических лиц </w:t>
      </w:r>
      <w:r w:rsidRPr="00B9534E">
        <w:t>уполномоченные должностные лица юридических лиц - документ, удостоверяющий личность.</w:t>
      </w:r>
    </w:p>
    <w:p w:rsidR="00B9534E" w:rsidRDefault="00B9534E" w:rsidP="00B9534E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B9534E" w:rsidRDefault="00B9534E" w:rsidP="00B9534E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B9534E" w:rsidRDefault="00B9534E" w:rsidP="00B9534E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  <w:proofErr w:type="gramEnd"/>
    </w:p>
    <w:p w:rsidR="00B9534E" w:rsidRPr="00A638E0" w:rsidRDefault="00B9534E" w:rsidP="00B9534E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>Победитель</w:t>
      </w:r>
      <w:r w:rsidRPr="00A638E0">
        <w:rPr>
          <w:rStyle w:val="1710pt"/>
          <w:b w:val="0"/>
          <w:u w:val="single"/>
        </w:rPr>
        <w:t xml:space="preserve">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B9534E" w:rsidRDefault="00B9534E" w:rsidP="00B9534E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>
        <w:rPr>
          <w:color w:val="000000"/>
          <w:lang w:eastAsia="ru-RU" w:bidi="ru-RU"/>
        </w:rPr>
        <w:t>несостоявшимся</w:t>
      </w:r>
      <w:proofErr w:type="gramEnd"/>
      <w:r>
        <w:rPr>
          <w:color w:val="000000"/>
          <w:lang w:eastAsia="ru-RU" w:bidi="ru-RU"/>
        </w:rPr>
        <w:t xml:space="preserve"> в день его проведения);</w:t>
      </w:r>
    </w:p>
    <w:p w:rsidR="00B9534E" w:rsidRDefault="00B9534E" w:rsidP="00B9534E">
      <w:pPr>
        <w:pStyle w:val="20"/>
        <w:shd w:val="clear" w:color="auto" w:fill="auto"/>
        <w:jc w:val="both"/>
      </w:pPr>
      <w:proofErr w:type="gramStart"/>
      <w:r>
        <w:rPr>
          <w:color w:val="000000"/>
          <w:lang w:eastAsia="ru-RU" w:bidi="ru-RU"/>
        </w:rPr>
        <w:t>- в течение 10 рабочих дней со дня утверждения в установленном порядке протокола о результатах аукциона (после признания аукциона несостоявшимся) внести плату за предмет аукциона (сумма задатка засчитывается при оплате) и возместить расходы, связанные с изготовлением и предоставлением участникам документации необходимой для его проведения</w:t>
      </w:r>
      <w:proofErr w:type="gramEnd"/>
      <w:r w:rsidR="00A638E0">
        <w:rPr>
          <w:color w:val="000000"/>
          <w:lang w:eastAsia="ru-RU" w:bidi="ru-RU"/>
        </w:rPr>
        <w:t xml:space="preserve"> (при наличии таких расходов)</w:t>
      </w:r>
      <w:r>
        <w:rPr>
          <w:color w:val="000000"/>
          <w:lang w:eastAsia="ru-RU" w:bidi="ru-RU"/>
        </w:rPr>
        <w:t>, а также возме</w:t>
      </w:r>
      <w:r w:rsidR="00A638E0">
        <w:rPr>
          <w:color w:val="000000"/>
          <w:lang w:eastAsia="ru-RU" w:bidi="ru-RU"/>
        </w:rPr>
        <w:t>стить организатору аукциона затр</w:t>
      </w:r>
      <w:r>
        <w:rPr>
          <w:color w:val="000000"/>
          <w:lang w:eastAsia="ru-RU" w:bidi="ru-RU"/>
        </w:rPr>
        <w:t xml:space="preserve">аты на организацию и проведение аукциона на </w:t>
      </w:r>
      <w:proofErr w:type="gram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>/с</w:t>
      </w:r>
      <w:r w:rsidR="00A638E0" w:rsidRPr="00A638E0">
        <w:t xml:space="preserve"> </w:t>
      </w:r>
      <w:r w:rsidR="00A638E0" w:rsidRPr="00A638E0">
        <w:rPr>
          <w:color w:val="000000"/>
          <w:lang w:eastAsia="ru-RU" w:bidi="ru-RU"/>
        </w:rPr>
        <w:t>BY54BAPB30123367900200000000  в ОАО «</w:t>
      </w:r>
      <w:proofErr w:type="spellStart"/>
      <w:r w:rsidR="00A638E0" w:rsidRPr="00A638E0">
        <w:rPr>
          <w:color w:val="000000"/>
          <w:lang w:eastAsia="ru-RU" w:bidi="ru-RU"/>
        </w:rPr>
        <w:t>Бела</w:t>
      </w:r>
      <w:r w:rsidR="00A638E0">
        <w:rPr>
          <w:color w:val="000000"/>
          <w:lang w:eastAsia="ru-RU" w:bidi="ru-RU"/>
        </w:rPr>
        <w:t>гропромбанк</w:t>
      </w:r>
      <w:proofErr w:type="spellEnd"/>
      <w:r w:rsidR="00A638E0">
        <w:rPr>
          <w:color w:val="000000"/>
          <w:lang w:eastAsia="ru-RU" w:bidi="ru-RU"/>
        </w:rPr>
        <w:t xml:space="preserve">», БИК - BAPBBY2X, </w:t>
      </w:r>
      <w:r w:rsidR="00A638E0" w:rsidRPr="00A638E0">
        <w:rPr>
          <w:color w:val="000000"/>
          <w:lang w:eastAsia="ru-RU" w:bidi="ru-RU"/>
        </w:rPr>
        <w:t>УНН 600010557</w:t>
      </w:r>
      <w:r>
        <w:rPr>
          <w:color w:val="000000"/>
          <w:lang w:eastAsia="ru-RU" w:bidi="ru-RU"/>
        </w:rPr>
        <w:t>, окончательный размер которых определяется до аукциона и доводится до сведения участников аукциона при заключительной регистрации и фиксируется в соответствующих ведомостях ознакомления участников;</w:t>
      </w:r>
    </w:p>
    <w:p w:rsidR="00B9534E" w:rsidRDefault="00B9534E" w:rsidP="00A638E0">
      <w:pPr>
        <w:pStyle w:val="20"/>
        <w:shd w:val="clear" w:color="auto" w:fill="auto"/>
        <w:jc w:val="both"/>
      </w:pPr>
      <w:proofErr w:type="gramStart"/>
      <w:r>
        <w:rPr>
          <w:color w:val="000000"/>
          <w:lang w:eastAsia="ru-RU" w:bidi="ru-RU"/>
        </w:rPr>
        <w:t>- выполнить условия, предусмотренные в решении об изъятии земельного участка для проведения аукциона и предоставлении победителю аукцио</w:t>
      </w:r>
      <w:r w:rsidR="00A638E0">
        <w:rPr>
          <w:color w:val="000000"/>
          <w:lang w:eastAsia="ru-RU" w:bidi="ru-RU"/>
        </w:rPr>
        <w:t xml:space="preserve">на либо единственному участнику </w:t>
      </w:r>
      <w:r>
        <w:rPr>
          <w:color w:val="000000"/>
          <w:lang w:eastAsia="ru-RU" w:bidi="ru-RU"/>
        </w:rPr>
        <w:t>несостоявшегося аукциона, которые подлежат выполнению до обращения за государственной регистрацией в отношении земельного участка - не позднее 2-х рабочих дней после внесения платы и возмещения расходов один экземпляр протокола о результатах аукциона (протокол о признании аукциона несостоявшимся).</w:t>
      </w:r>
      <w:proofErr w:type="gramEnd"/>
    </w:p>
    <w:p w:rsidR="00B9534E" w:rsidRDefault="00B9534E" w:rsidP="00B9534E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Участник аукциона имеет право до начала аукциона письменно отозвать заявление об участии в нем. Неявка участника аукциона на аукцион приравнивается к письменному отзыву заявления об участии в нем.</w:t>
      </w:r>
    </w:p>
    <w:p w:rsidR="00B9534E" w:rsidRDefault="00B9534E" w:rsidP="00B9534E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B9534E" w:rsidRDefault="00B9534E" w:rsidP="00B9534E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>
        <w:rPr>
          <w:color w:val="000000"/>
          <w:lang w:eastAsia="ru-RU" w:bidi="ru-RU"/>
        </w:rPr>
        <w:t>Победитель аукциона (единственный участник аукциона) в случае его отказа (уклонения) от подписания протокола о результатах аукциона, и (или) внесения платы за предмет аукциона в установленные сроки, и (или) возмещения затрат на организацию и проведение аукциона и</w:t>
      </w:r>
      <w:r w:rsidR="0007256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(или) не выполнения условий, предусмотренных в решении об изъятии земельного участка для проведения аукциона, которые подлежат выполнению до обращения за государственной регистрацией в отношении</w:t>
      </w:r>
      <w:proofErr w:type="gramEnd"/>
      <w:r>
        <w:rPr>
          <w:color w:val="000000"/>
          <w:lang w:eastAsia="ru-RU" w:bidi="ru-RU"/>
        </w:rPr>
        <w:t xml:space="preserve"> земельного участка, а также иные условия участия в аукционе; участники аукциона, отказавшиеся объявить свою цену за предмет аукциона, в результате чего аукцион признан нерезультативным, уплачивают в штраф в размере, предусмотренном в соглашении. При этом внесенный задаток не возвращается.</w:t>
      </w:r>
    </w:p>
    <w:p w:rsidR="00B9534E" w:rsidRDefault="00B9534E" w:rsidP="00B9534E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>
        <w:rPr>
          <w:color w:val="000000"/>
          <w:lang w:eastAsia="ru-RU" w:bidi="ru-RU"/>
        </w:rPr>
        <w:t xml:space="preserve">Инженерное развитие инфраструктуры застраиваемой территории осуществляется в соответствии с градостроительным паспортом земельного участка </w:t>
      </w:r>
      <w:r w:rsidR="00072568">
        <w:rPr>
          <w:color w:val="000000"/>
          <w:lang w:eastAsia="ru-RU" w:bidi="ru-RU"/>
        </w:rPr>
        <w:t xml:space="preserve">(при наличии) </w:t>
      </w:r>
      <w:r>
        <w:rPr>
          <w:color w:val="000000"/>
          <w:lang w:eastAsia="ru-RU" w:bidi="ru-RU"/>
        </w:rPr>
        <w:t>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B9534E" w:rsidRDefault="00B9534E" w:rsidP="00B9534E">
      <w:pPr>
        <w:pStyle w:val="20"/>
        <w:shd w:val="clear" w:color="auto" w:fill="auto"/>
        <w:tabs>
          <w:tab w:val="left" w:pos="289"/>
        </w:tabs>
        <w:jc w:val="both"/>
      </w:pPr>
    </w:p>
    <w:p w:rsidR="00B9534E" w:rsidRDefault="00B9534E" w:rsidP="00B9534E">
      <w:pPr>
        <w:pStyle w:val="20"/>
        <w:shd w:val="clear" w:color="auto" w:fill="auto"/>
        <w:jc w:val="both"/>
      </w:pPr>
    </w:p>
    <w:p w:rsidR="00921798" w:rsidRPr="00921798" w:rsidRDefault="00921798" w:rsidP="00CB642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21798" w:rsidRPr="00921798" w:rsidSect="000B4BB3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C37"/>
    <w:multiLevelType w:val="multilevel"/>
    <w:tmpl w:val="D7882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D1"/>
    <w:rsid w:val="00072568"/>
    <w:rsid w:val="000B4BB3"/>
    <w:rsid w:val="003562BF"/>
    <w:rsid w:val="003C656B"/>
    <w:rsid w:val="005C5D62"/>
    <w:rsid w:val="006303D1"/>
    <w:rsid w:val="00781C67"/>
    <w:rsid w:val="007909A1"/>
    <w:rsid w:val="00921798"/>
    <w:rsid w:val="00993506"/>
    <w:rsid w:val="00A638E0"/>
    <w:rsid w:val="00B77C13"/>
    <w:rsid w:val="00B9534E"/>
    <w:rsid w:val="00C41CFC"/>
    <w:rsid w:val="00CB6422"/>
    <w:rsid w:val="00D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56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2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953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34E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Основной текст (17)_"/>
    <w:basedOn w:val="a0"/>
    <w:link w:val="170"/>
    <w:rsid w:val="00B9534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710pt">
    <w:name w:val="Основной текст (17) + 10 pt;Не полужирный"/>
    <w:basedOn w:val="17"/>
    <w:rsid w:val="00B953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70">
    <w:name w:val="Основной текст (17)"/>
    <w:basedOn w:val="a"/>
    <w:link w:val="17"/>
    <w:rsid w:val="00B9534E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56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2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953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34E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Основной текст (17)_"/>
    <w:basedOn w:val="a0"/>
    <w:link w:val="170"/>
    <w:rsid w:val="00B9534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710pt">
    <w:name w:val="Основной текст (17) + 10 pt;Не полужирный"/>
    <w:basedOn w:val="17"/>
    <w:rsid w:val="00B953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70">
    <w:name w:val="Основной текст (17)"/>
    <w:basedOn w:val="a"/>
    <w:link w:val="17"/>
    <w:rsid w:val="00B9534E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2025-11-14T09:00:00Z</cp:lastPrinted>
  <dcterms:created xsi:type="dcterms:W3CDTF">2025-11-13T13:56:00Z</dcterms:created>
  <dcterms:modified xsi:type="dcterms:W3CDTF">2025-11-21T11:30:00Z</dcterms:modified>
</cp:coreProperties>
</file>