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6"/>
        <w:gridCol w:w="8296"/>
      </w:tblGrid>
      <w:tr w:rsidR="007D64EC">
        <w:tblPrEx>
          <w:tblCellMar>
            <w:top w:w="0" w:type="dxa"/>
            <w:bottom w:w="0" w:type="dxa"/>
          </w:tblCellMar>
        </w:tblPrEx>
        <w:trPr>
          <w:trHeight w:val="1252"/>
        </w:trPr>
        <w:tc>
          <w:tcPr>
            <w:tcW w:w="11160" w:type="dxa"/>
            <w:gridSpan w:val="2"/>
          </w:tcPr>
          <w:p w:rsidR="00A23BF7" w:rsidRPr="006119FE" w:rsidRDefault="007D64EC" w:rsidP="00A23BF7">
            <w:pPr>
              <w:jc w:val="center"/>
              <w:rPr>
                <w:b/>
                <w:bCs/>
                <w:sz w:val="30"/>
                <w:szCs w:val="30"/>
              </w:rPr>
            </w:pPr>
            <w:bookmarkStart w:id="0" w:name="_GoBack"/>
            <w:bookmarkEnd w:id="0"/>
            <w:r>
              <w:rPr>
                <w:b/>
                <w:bCs/>
                <w:sz w:val="30"/>
                <w:szCs w:val="30"/>
              </w:rPr>
              <w:t>Административная процедура №</w:t>
            </w:r>
            <w:r w:rsidR="002729F9">
              <w:rPr>
                <w:b/>
                <w:bCs/>
                <w:sz w:val="30"/>
                <w:szCs w:val="30"/>
              </w:rPr>
              <w:t xml:space="preserve"> </w:t>
            </w:r>
            <w:r w:rsidR="0054001B">
              <w:rPr>
                <w:b/>
                <w:bCs/>
                <w:sz w:val="30"/>
                <w:szCs w:val="30"/>
              </w:rPr>
              <w:t>6.9.1</w:t>
            </w:r>
          </w:p>
          <w:p w:rsidR="00F91835" w:rsidRPr="006119FE" w:rsidRDefault="0054001B" w:rsidP="00985824">
            <w:pPr>
              <w:jc w:val="center"/>
              <w:rPr>
                <w:b/>
                <w:bCs/>
                <w:sz w:val="30"/>
                <w:szCs w:val="30"/>
              </w:rPr>
            </w:pPr>
            <w:r w:rsidRPr="0054001B">
              <w:rPr>
                <w:b/>
                <w:bCs/>
                <w:sz w:val="30"/>
                <w:szCs w:val="30"/>
              </w:rPr>
              <w:t>Получение решения о предоставлении поверхностного водного объекта (его части) в обособленное водопользование для хозяйственно-питьевых, гидроэнергетических нужд или нужд обеспечения обороны с выдачей в установленном порядке государственного акта на право обособленного водопользования</w:t>
            </w:r>
          </w:p>
        </w:tc>
      </w:tr>
      <w:tr w:rsidR="00AA6CCD" w:rsidRPr="00C83669">
        <w:tblPrEx>
          <w:tblCellMar>
            <w:top w:w="0" w:type="dxa"/>
            <w:bottom w:w="0" w:type="dxa"/>
          </w:tblCellMar>
        </w:tblPrEx>
        <w:trPr>
          <w:trHeight w:val="1611"/>
        </w:trPr>
        <w:tc>
          <w:tcPr>
            <w:tcW w:w="2768" w:type="dxa"/>
            <w:tcMar>
              <w:left w:w="0" w:type="dxa"/>
              <w:right w:w="0" w:type="dxa"/>
            </w:tcMar>
          </w:tcPr>
          <w:p w:rsidR="00AA6CCD" w:rsidRPr="002E333E" w:rsidRDefault="00AA6CCD" w:rsidP="00F5191C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2E333E">
              <w:rPr>
                <w:b/>
                <w:bCs/>
                <w:sz w:val="26"/>
                <w:szCs w:val="26"/>
              </w:rPr>
              <w:t>Наименование стру</w:t>
            </w:r>
            <w:r w:rsidRPr="002E333E">
              <w:rPr>
                <w:b/>
                <w:bCs/>
                <w:sz w:val="26"/>
                <w:szCs w:val="26"/>
              </w:rPr>
              <w:t>к</w:t>
            </w:r>
            <w:r w:rsidRPr="002E333E">
              <w:rPr>
                <w:b/>
                <w:bCs/>
                <w:sz w:val="26"/>
                <w:szCs w:val="26"/>
              </w:rPr>
              <w:t>турного подраздел</w:t>
            </w:r>
            <w:r w:rsidRPr="002E333E">
              <w:rPr>
                <w:b/>
                <w:bCs/>
                <w:sz w:val="26"/>
                <w:szCs w:val="26"/>
              </w:rPr>
              <w:t>е</w:t>
            </w:r>
            <w:r w:rsidRPr="002E333E">
              <w:rPr>
                <w:b/>
                <w:bCs/>
                <w:sz w:val="26"/>
                <w:szCs w:val="26"/>
              </w:rPr>
              <w:t>ни</w:t>
            </w:r>
            <w:r>
              <w:rPr>
                <w:b/>
                <w:bCs/>
                <w:sz w:val="26"/>
                <w:szCs w:val="26"/>
              </w:rPr>
              <w:t>я</w:t>
            </w:r>
            <w:r w:rsidRPr="002E333E">
              <w:rPr>
                <w:b/>
                <w:bCs/>
                <w:sz w:val="26"/>
                <w:szCs w:val="26"/>
              </w:rPr>
              <w:t>, выполняющего административную процедуру</w:t>
            </w:r>
          </w:p>
          <w:p w:rsidR="00AA6CCD" w:rsidRPr="002E333E" w:rsidRDefault="00AA6CCD" w:rsidP="00F5191C">
            <w:pPr>
              <w:spacing w:line="220" w:lineRule="exac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392" w:type="dxa"/>
            <w:tcMar>
              <w:left w:w="0" w:type="dxa"/>
              <w:right w:w="0" w:type="dxa"/>
            </w:tcMar>
          </w:tcPr>
          <w:p w:rsidR="00AF4AC7" w:rsidRPr="00AF4AC7" w:rsidRDefault="00AF4AC7" w:rsidP="00AF4AC7">
            <w:pPr>
              <w:spacing w:line="280" w:lineRule="exact"/>
              <w:rPr>
                <w:sz w:val="26"/>
                <w:szCs w:val="26"/>
              </w:rPr>
            </w:pPr>
            <w:r w:rsidRPr="00AF4AC7">
              <w:rPr>
                <w:sz w:val="26"/>
                <w:szCs w:val="26"/>
              </w:rPr>
              <w:t>Служба «одно окно»</w:t>
            </w:r>
          </w:p>
          <w:p w:rsidR="00AF4AC7" w:rsidRPr="00AF4AC7" w:rsidRDefault="00AF4AC7" w:rsidP="00AF4AC7">
            <w:pPr>
              <w:spacing w:line="280" w:lineRule="exact"/>
              <w:rPr>
                <w:sz w:val="26"/>
                <w:szCs w:val="26"/>
              </w:rPr>
            </w:pPr>
            <w:r w:rsidRPr="00AF4AC7">
              <w:rPr>
                <w:sz w:val="26"/>
                <w:szCs w:val="26"/>
              </w:rPr>
              <w:t>Вилейский районный исполнительный комитет</w:t>
            </w:r>
          </w:p>
          <w:p w:rsidR="00AA6CCD" w:rsidRPr="00C83669" w:rsidRDefault="00AF4AC7" w:rsidP="00AF4AC7">
            <w:pPr>
              <w:spacing w:line="280" w:lineRule="exact"/>
              <w:rPr>
                <w:sz w:val="26"/>
                <w:szCs w:val="26"/>
              </w:rPr>
            </w:pPr>
            <w:r w:rsidRPr="00AF4AC7">
              <w:rPr>
                <w:sz w:val="26"/>
                <w:szCs w:val="26"/>
              </w:rPr>
              <w:t>(г. Вилейка, ул. Партизанская, 44)</w:t>
            </w:r>
          </w:p>
        </w:tc>
      </w:tr>
      <w:tr w:rsidR="00AA6CCD" w:rsidRPr="00C83669" w:rsidTr="0077414D">
        <w:tblPrEx>
          <w:tblCellMar>
            <w:top w:w="0" w:type="dxa"/>
            <w:bottom w:w="0" w:type="dxa"/>
          </w:tblCellMar>
        </w:tblPrEx>
        <w:trPr>
          <w:trHeight w:val="1393"/>
        </w:trPr>
        <w:tc>
          <w:tcPr>
            <w:tcW w:w="2768" w:type="dxa"/>
            <w:tcMar>
              <w:left w:w="0" w:type="dxa"/>
              <w:right w:w="0" w:type="dxa"/>
            </w:tcMar>
          </w:tcPr>
          <w:p w:rsidR="00AA6CCD" w:rsidRPr="00FB76C7" w:rsidRDefault="00AA6CCD" w:rsidP="00FB76C7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FB76C7">
              <w:rPr>
                <w:b/>
                <w:bCs/>
                <w:sz w:val="26"/>
                <w:szCs w:val="26"/>
              </w:rPr>
              <w:t>Документы и (или</w:t>
            </w:r>
            <w:r>
              <w:rPr>
                <w:b/>
                <w:bCs/>
                <w:sz w:val="26"/>
                <w:szCs w:val="26"/>
              </w:rPr>
              <w:t>)</w:t>
            </w:r>
            <w:r w:rsidRPr="00FB76C7">
              <w:rPr>
                <w:b/>
                <w:bCs/>
                <w:sz w:val="26"/>
                <w:szCs w:val="26"/>
              </w:rPr>
              <w:t xml:space="preserve"> све</w:t>
            </w:r>
            <w:r>
              <w:rPr>
                <w:b/>
                <w:bCs/>
                <w:sz w:val="26"/>
                <w:szCs w:val="26"/>
              </w:rPr>
              <w:t>дения</w:t>
            </w:r>
            <w:r w:rsidRPr="00FB76C7">
              <w:rPr>
                <w:b/>
                <w:bCs/>
                <w:sz w:val="26"/>
                <w:szCs w:val="26"/>
              </w:rPr>
              <w:t>, представл</w:t>
            </w:r>
            <w:r w:rsidRPr="00FB76C7">
              <w:rPr>
                <w:b/>
                <w:bCs/>
                <w:sz w:val="26"/>
                <w:szCs w:val="26"/>
              </w:rPr>
              <w:t>я</w:t>
            </w:r>
            <w:r w:rsidR="00D82D6D">
              <w:rPr>
                <w:b/>
                <w:bCs/>
                <w:sz w:val="26"/>
                <w:szCs w:val="26"/>
              </w:rPr>
              <w:t>емые заинтересованным лицом</w:t>
            </w:r>
            <w:r w:rsidRPr="00FB76C7">
              <w:rPr>
                <w:b/>
                <w:bCs/>
                <w:sz w:val="26"/>
                <w:szCs w:val="26"/>
              </w:rPr>
              <w:t xml:space="preserve"> для осуществления административной процедуры</w:t>
            </w:r>
          </w:p>
        </w:tc>
        <w:tc>
          <w:tcPr>
            <w:tcW w:w="8392" w:type="dxa"/>
            <w:tcMar>
              <w:left w:w="0" w:type="dxa"/>
              <w:right w:w="0" w:type="dxa"/>
            </w:tcMar>
          </w:tcPr>
          <w:p w:rsidR="00CC6948" w:rsidRDefault="00CC6948" w:rsidP="00CC6948">
            <w:pPr>
              <w:widowControl w:val="0"/>
              <w:rPr>
                <w:sz w:val="26"/>
                <w:szCs w:val="26"/>
              </w:rPr>
            </w:pPr>
            <w:r w:rsidRPr="00CC6948">
              <w:rPr>
                <w:sz w:val="26"/>
                <w:szCs w:val="26"/>
              </w:rPr>
              <w:t>копия плана местоположения поверхностного водного объекта (его части)</w:t>
            </w:r>
            <w:r>
              <w:rPr>
                <w:sz w:val="26"/>
                <w:szCs w:val="26"/>
              </w:rPr>
              <w:t xml:space="preserve"> </w:t>
            </w:r>
          </w:p>
          <w:p w:rsidR="00CC6948" w:rsidRPr="00CC6948" w:rsidRDefault="00CC6948" w:rsidP="00CC6948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</w:p>
          <w:p w:rsidR="00CC6948" w:rsidRDefault="00CC6948" w:rsidP="00CC6948">
            <w:pPr>
              <w:widowControl w:val="0"/>
              <w:rPr>
                <w:sz w:val="26"/>
                <w:szCs w:val="26"/>
              </w:rPr>
            </w:pPr>
            <w:r w:rsidRPr="00CC6948">
              <w:rPr>
                <w:sz w:val="26"/>
                <w:szCs w:val="26"/>
              </w:rPr>
              <w:t>гидрологические данные поверхностного водного объекта (его части)</w:t>
            </w:r>
          </w:p>
          <w:p w:rsidR="00CC6948" w:rsidRPr="00CC6948" w:rsidRDefault="00CC6948" w:rsidP="00CC6948">
            <w:pPr>
              <w:widowControl w:val="0"/>
              <w:rPr>
                <w:sz w:val="26"/>
                <w:szCs w:val="26"/>
              </w:rPr>
            </w:pPr>
          </w:p>
          <w:p w:rsidR="00AA6CCD" w:rsidRPr="00C83669" w:rsidRDefault="00CC6948" w:rsidP="00CC6948">
            <w:pPr>
              <w:widowControl w:val="0"/>
              <w:rPr>
                <w:sz w:val="26"/>
                <w:szCs w:val="26"/>
              </w:rPr>
            </w:pPr>
            <w:r w:rsidRPr="00CC6948">
              <w:rPr>
                <w:sz w:val="26"/>
                <w:szCs w:val="26"/>
              </w:rPr>
              <w:t>план мероприятий по предотвращению загрязнения, засорения вод</w:t>
            </w:r>
          </w:p>
        </w:tc>
      </w:tr>
      <w:tr w:rsidR="00C83669" w:rsidRPr="00C83669">
        <w:tblPrEx>
          <w:tblCellMar>
            <w:top w:w="0" w:type="dxa"/>
            <w:bottom w:w="0" w:type="dxa"/>
          </w:tblCellMar>
        </w:tblPrEx>
        <w:trPr>
          <w:trHeight w:val="1128"/>
        </w:trPr>
        <w:tc>
          <w:tcPr>
            <w:tcW w:w="2768" w:type="dxa"/>
            <w:tcMar>
              <w:left w:w="0" w:type="dxa"/>
              <w:right w:w="0" w:type="dxa"/>
            </w:tcMar>
          </w:tcPr>
          <w:p w:rsidR="00C83669" w:rsidRPr="00C83669" w:rsidRDefault="00C83669" w:rsidP="00C83669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C83669">
              <w:rPr>
                <w:b/>
                <w:bCs/>
                <w:sz w:val="26"/>
                <w:szCs w:val="26"/>
              </w:rPr>
              <w:t>Документы и (или) сведения, запрашив</w:t>
            </w:r>
            <w:r w:rsidRPr="00C83669">
              <w:rPr>
                <w:b/>
                <w:bCs/>
                <w:sz w:val="26"/>
                <w:szCs w:val="26"/>
              </w:rPr>
              <w:t>а</w:t>
            </w:r>
            <w:r w:rsidRPr="00C83669">
              <w:rPr>
                <w:b/>
                <w:bCs/>
                <w:sz w:val="26"/>
                <w:szCs w:val="26"/>
              </w:rPr>
              <w:t>емые государственным органом</w:t>
            </w:r>
            <w:r w:rsidRPr="00C83669">
              <w:rPr>
                <w:rStyle w:val="a6"/>
                <w:b/>
                <w:bCs/>
                <w:sz w:val="26"/>
                <w:szCs w:val="26"/>
              </w:rPr>
              <w:endnoteReference w:customMarkFollows="1" w:id="1"/>
              <w:sym w:font="Symbol" w:char="F02A"/>
            </w:r>
          </w:p>
          <w:p w:rsidR="00C83669" w:rsidRPr="00FB76C7" w:rsidRDefault="00C83669" w:rsidP="00C83669">
            <w:pPr>
              <w:spacing w:line="220" w:lineRule="exac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392" w:type="dxa"/>
            <w:tcMar>
              <w:left w:w="0" w:type="dxa"/>
              <w:right w:w="0" w:type="dxa"/>
            </w:tcMar>
          </w:tcPr>
          <w:p w:rsidR="00C83669" w:rsidRPr="00CC544E" w:rsidRDefault="00C83669" w:rsidP="00C83669">
            <w:pPr>
              <w:autoSpaceDE w:val="0"/>
              <w:autoSpaceDN w:val="0"/>
              <w:adjustRightInd w:val="0"/>
              <w:spacing w:after="240" w:line="240" w:lineRule="exact"/>
              <w:ind w:left="57" w:right="45"/>
              <w:jc w:val="both"/>
              <w:rPr>
                <w:sz w:val="26"/>
                <w:szCs w:val="26"/>
                <w:lang w:val="be-BY"/>
              </w:rPr>
            </w:pPr>
          </w:p>
        </w:tc>
      </w:tr>
      <w:tr w:rsidR="00C83669" w:rsidRPr="00C83669">
        <w:tblPrEx>
          <w:tblCellMar>
            <w:top w:w="0" w:type="dxa"/>
            <w:bottom w:w="0" w:type="dxa"/>
          </w:tblCellMar>
        </w:tblPrEx>
        <w:tc>
          <w:tcPr>
            <w:tcW w:w="2768" w:type="dxa"/>
            <w:tcMar>
              <w:left w:w="0" w:type="dxa"/>
              <w:right w:w="0" w:type="dxa"/>
            </w:tcMar>
          </w:tcPr>
          <w:p w:rsidR="00C83669" w:rsidRPr="00FB76C7" w:rsidRDefault="00C83669" w:rsidP="00C83669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FB76C7">
              <w:rPr>
                <w:b/>
                <w:bCs/>
                <w:sz w:val="26"/>
                <w:szCs w:val="26"/>
              </w:rPr>
              <w:t>Размер платы, взим</w:t>
            </w:r>
            <w:r w:rsidRPr="00FB76C7">
              <w:rPr>
                <w:b/>
                <w:bCs/>
                <w:sz w:val="26"/>
                <w:szCs w:val="26"/>
              </w:rPr>
              <w:t>а</w:t>
            </w:r>
            <w:r w:rsidRPr="00FB76C7">
              <w:rPr>
                <w:b/>
                <w:bCs/>
                <w:sz w:val="26"/>
                <w:szCs w:val="26"/>
              </w:rPr>
              <w:t>емой при осуществл</w:t>
            </w:r>
            <w:r w:rsidRPr="00FB76C7">
              <w:rPr>
                <w:b/>
                <w:bCs/>
                <w:sz w:val="26"/>
                <w:szCs w:val="26"/>
              </w:rPr>
              <w:t>е</w:t>
            </w:r>
            <w:r w:rsidRPr="00FB76C7">
              <w:rPr>
                <w:b/>
                <w:bCs/>
                <w:sz w:val="26"/>
                <w:szCs w:val="26"/>
              </w:rPr>
              <w:t>нии администрати</w:t>
            </w:r>
            <w:r w:rsidRPr="00FB76C7">
              <w:rPr>
                <w:b/>
                <w:bCs/>
                <w:sz w:val="26"/>
                <w:szCs w:val="26"/>
              </w:rPr>
              <w:t>в</w:t>
            </w:r>
            <w:r w:rsidRPr="00FB76C7">
              <w:rPr>
                <w:b/>
                <w:bCs/>
                <w:sz w:val="26"/>
                <w:szCs w:val="26"/>
              </w:rPr>
              <w:t>ной процедуры</w:t>
            </w:r>
          </w:p>
        </w:tc>
        <w:tc>
          <w:tcPr>
            <w:tcW w:w="8392" w:type="dxa"/>
            <w:tcMar>
              <w:left w:w="0" w:type="dxa"/>
              <w:right w:w="0" w:type="dxa"/>
            </w:tcMar>
          </w:tcPr>
          <w:p w:rsidR="00C83669" w:rsidRPr="00C83669" w:rsidRDefault="00CE19CD" w:rsidP="00C83669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бесплатно</w:t>
            </w:r>
          </w:p>
        </w:tc>
      </w:tr>
      <w:tr w:rsidR="00C83669" w:rsidRPr="00C83669">
        <w:tblPrEx>
          <w:tblCellMar>
            <w:top w:w="0" w:type="dxa"/>
            <w:bottom w:w="0" w:type="dxa"/>
          </w:tblCellMar>
        </w:tblPrEx>
        <w:tc>
          <w:tcPr>
            <w:tcW w:w="2768" w:type="dxa"/>
            <w:tcMar>
              <w:left w:w="0" w:type="dxa"/>
              <w:right w:w="0" w:type="dxa"/>
            </w:tcMar>
          </w:tcPr>
          <w:p w:rsidR="00C83669" w:rsidRPr="00FB76C7" w:rsidRDefault="00C83669" w:rsidP="00C83669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FB76C7">
              <w:rPr>
                <w:b/>
                <w:bCs/>
                <w:sz w:val="26"/>
                <w:szCs w:val="26"/>
              </w:rPr>
              <w:t>Максимальный срок осуществления адм</w:t>
            </w:r>
            <w:r w:rsidRPr="00FB76C7">
              <w:rPr>
                <w:b/>
                <w:bCs/>
                <w:sz w:val="26"/>
                <w:szCs w:val="26"/>
              </w:rPr>
              <w:t>и</w:t>
            </w:r>
            <w:r w:rsidRPr="00FB76C7">
              <w:rPr>
                <w:b/>
                <w:bCs/>
                <w:sz w:val="26"/>
                <w:szCs w:val="26"/>
              </w:rPr>
              <w:t>нистративной проц</w:t>
            </w:r>
            <w:r w:rsidRPr="00FB76C7">
              <w:rPr>
                <w:b/>
                <w:bCs/>
                <w:sz w:val="26"/>
                <w:szCs w:val="26"/>
              </w:rPr>
              <w:t>е</w:t>
            </w:r>
            <w:r w:rsidRPr="00FB76C7">
              <w:rPr>
                <w:b/>
                <w:bCs/>
                <w:sz w:val="26"/>
                <w:szCs w:val="26"/>
              </w:rPr>
              <w:t>дуры</w:t>
            </w:r>
          </w:p>
        </w:tc>
        <w:tc>
          <w:tcPr>
            <w:tcW w:w="8392" w:type="dxa"/>
            <w:tcMar>
              <w:left w:w="0" w:type="dxa"/>
              <w:right w:w="0" w:type="dxa"/>
            </w:tcMar>
          </w:tcPr>
          <w:p w:rsidR="00C83669" w:rsidRPr="00C83669" w:rsidRDefault="00CE19CD" w:rsidP="00C83669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30 </w:t>
            </w:r>
            <w:r w:rsidR="0054001B">
              <w:rPr>
                <w:sz w:val="26"/>
                <w:szCs w:val="26"/>
              </w:rPr>
              <w:t xml:space="preserve"> рабочих дней</w:t>
            </w:r>
          </w:p>
        </w:tc>
      </w:tr>
      <w:tr w:rsidR="00C83669" w:rsidRPr="00C83669">
        <w:tblPrEx>
          <w:tblCellMar>
            <w:top w:w="0" w:type="dxa"/>
            <w:bottom w:w="0" w:type="dxa"/>
          </w:tblCellMar>
        </w:tblPrEx>
        <w:trPr>
          <w:trHeight w:val="1562"/>
        </w:trPr>
        <w:tc>
          <w:tcPr>
            <w:tcW w:w="2768" w:type="dxa"/>
            <w:tcMar>
              <w:left w:w="0" w:type="dxa"/>
              <w:right w:w="0" w:type="dxa"/>
            </w:tcMar>
          </w:tcPr>
          <w:p w:rsidR="00C83669" w:rsidRPr="00FB76C7" w:rsidRDefault="00C83669" w:rsidP="00C83669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FB76C7">
              <w:rPr>
                <w:b/>
                <w:bCs/>
                <w:sz w:val="26"/>
                <w:szCs w:val="26"/>
              </w:rPr>
              <w:t>Срок действия спра</w:t>
            </w:r>
            <w:r w:rsidRPr="00FB76C7">
              <w:rPr>
                <w:b/>
                <w:bCs/>
                <w:sz w:val="26"/>
                <w:szCs w:val="26"/>
              </w:rPr>
              <w:t>в</w:t>
            </w:r>
            <w:r w:rsidRPr="00FB76C7">
              <w:rPr>
                <w:b/>
                <w:bCs/>
                <w:sz w:val="26"/>
                <w:szCs w:val="26"/>
              </w:rPr>
              <w:t>ки, другого документа (решения), выдава</w:t>
            </w:r>
            <w:r w:rsidRPr="00FB76C7">
              <w:rPr>
                <w:b/>
                <w:bCs/>
                <w:sz w:val="26"/>
                <w:szCs w:val="26"/>
              </w:rPr>
              <w:t>е</w:t>
            </w:r>
            <w:r w:rsidRPr="00FB76C7">
              <w:rPr>
                <w:b/>
                <w:bCs/>
                <w:sz w:val="26"/>
                <w:szCs w:val="26"/>
              </w:rPr>
              <w:t>мых (</w:t>
            </w:r>
            <w:r>
              <w:rPr>
                <w:b/>
                <w:bCs/>
                <w:sz w:val="26"/>
                <w:szCs w:val="26"/>
              </w:rPr>
              <w:t>принимаемого</w:t>
            </w:r>
            <w:r w:rsidRPr="00FB76C7">
              <w:rPr>
                <w:b/>
                <w:bCs/>
                <w:sz w:val="26"/>
                <w:szCs w:val="26"/>
              </w:rPr>
              <w:t>) при осуществлении административной процедуры</w:t>
            </w:r>
          </w:p>
        </w:tc>
        <w:tc>
          <w:tcPr>
            <w:tcW w:w="8392" w:type="dxa"/>
            <w:tcMar>
              <w:left w:w="0" w:type="dxa"/>
              <w:right w:w="0" w:type="dxa"/>
            </w:tcMar>
          </w:tcPr>
          <w:p w:rsidR="00C83669" w:rsidRPr="00C83669" w:rsidRDefault="00CC6948" w:rsidP="00C83669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CC6948">
              <w:rPr>
                <w:sz w:val="26"/>
                <w:szCs w:val="26"/>
              </w:rPr>
              <w:t>срок устанавливается в соответствии со статьей 33 Водного кодекса Республики Беларусь</w:t>
            </w:r>
          </w:p>
        </w:tc>
      </w:tr>
    </w:tbl>
    <w:p w:rsidR="006C793C" w:rsidRDefault="006C793C" w:rsidP="001D014B">
      <w:pPr>
        <w:pStyle w:val="a4"/>
        <w:jc w:val="both"/>
        <w:rPr>
          <w:sz w:val="24"/>
          <w:szCs w:val="24"/>
        </w:rPr>
      </w:pPr>
    </w:p>
    <w:p w:rsidR="006C793C" w:rsidRDefault="006C793C" w:rsidP="001D014B">
      <w:pPr>
        <w:pStyle w:val="a4"/>
        <w:jc w:val="both"/>
        <w:rPr>
          <w:sz w:val="24"/>
          <w:szCs w:val="24"/>
        </w:rPr>
      </w:pPr>
    </w:p>
    <w:p w:rsidR="006C793C" w:rsidRDefault="006C793C" w:rsidP="001D014B">
      <w:pPr>
        <w:pStyle w:val="a4"/>
        <w:jc w:val="both"/>
        <w:rPr>
          <w:sz w:val="24"/>
          <w:szCs w:val="24"/>
        </w:rPr>
      </w:pPr>
    </w:p>
    <w:p w:rsidR="006C793C" w:rsidRDefault="006C793C" w:rsidP="001D014B">
      <w:pPr>
        <w:pStyle w:val="a4"/>
        <w:jc w:val="both"/>
        <w:rPr>
          <w:sz w:val="24"/>
          <w:szCs w:val="24"/>
        </w:rPr>
      </w:pPr>
    </w:p>
    <w:p w:rsidR="006C793C" w:rsidRDefault="006C793C" w:rsidP="001D014B">
      <w:pPr>
        <w:pStyle w:val="a4"/>
        <w:jc w:val="both"/>
        <w:rPr>
          <w:sz w:val="24"/>
          <w:szCs w:val="24"/>
        </w:rPr>
      </w:pPr>
    </w:p>
    <w:p w:rsidR="006C793C" w:rsidRDefault="006C793C" w:rsidP="001D014B">
      <w:pPr>
        <w:pStyle w:val="a4"/>
        <w:jc w:val="both"/>
        <w:rPr>
          <w:sz w:val="24"/>
          <w:szCs w:val="24"/>
        </w:rPr>
      </w:pPr>
    </w:p>
    <w:p w:rsidR="006C793C" w:rsidRDefault="006C793C" w:rsidP="001D014B">
      <w:pPr>
        <w:pStyle w:val="a4"/>
        <w:jc w:val="both"/>
        <w:rPr>
          <w:sz w:val="24"/>
          <w:szCs w:val="24"/>
        </w:rPr>
      </w:pPr>
    </w:p>
    <w:p w:rsidR="006C793C" w:rsidRDefault="006C793C" w:rsidP="001D014B">
      <w:pPr>
        <w:pStyle w:val="a4"/>
        <w:jc w:val="both"/>
        <w:rPr>
          <w:sz w:val="24"/>
          <w:szCs w:val="24"/>
        </w:rPr>
      </w:pPr>
    </w:p>
    <w:sectPr w:rsidR="006C793C">
      <w:pgSz w:w="11906" w:h="16838"/>
      <w:pgMar w:top="360" w:right="386" w:bottom="36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99A" w:rsidRDefault="0036799A">
      <w:r>
        <w:separator/>
      </w:r>
    </w:p>
  </w:endnote>
  <w:endnote w:type="continuationSeparator" w:id="0">
    <w:p w:rsidR="0036799A" w:rsidRDefault="0036799A">
      <w:r>
        <w:continuationSeparator/>
      </w:r>
    </w:p>
  </w:endnote>
  <w:endnote w:id="1">
    <w:p w:rsidR="00000000" w:rsidRDefault="008A2DC3" w:rsidP="001D014B">
      <w:pPr>
        <w:pStyle w:val="a4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?l?r ???f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99A" w:rsidRDefault="0036799A">
      <w:r>
        <w:separator/>
      </w:r>
    </w:p>
  </w:footnote>
  <w:footnote w:type="continuationSeparator" w:id="0">
    <w:p w:rsidR="0036799A" w:rsidRDefault="003679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6C7"/>
    <w:rsid w:val="00010613"/>
    <w:rsid w:val="000208F7"/>
    <w:rsid w:val="0004088C"/>
    <w:rsid w:val="00042378"/>
    <w:rsid w:val="00051CB9"/>
    <w:rsid w:val="00073657"/>
    <w:rsid w:val="000829CC"/>
    <w:rsid w:val="000A2CCE"/>
    <w:rsid w:val="000A73FD"/>
    <w:rsid w:val="000B27A2"/>
    <w:rsid w:val="000C2D6D"/>
    <w:rsid w:val="000D60EA"/>
    <w:rsid w:val="000D71F4"/>
    <w:rsid w:val="00111798"/>
    <w:rsid w:val="001152CC"/>
    <w:rsid w:val="0011660D"/>
    <w:rsid w:val="00134C4F"/>
    <w:rsid w:val="00136303"/>
    <w:rsid w:val="00161851"/>
    <w:rsid w:val="00171FFA"/>
    <w:rsid w:val="001B29C5"/>
    <w:rsid w:val="001C0BC6"/>
    <w:rsid w:val="001D014B"/>
    <w:rsid w:val="001E2AC8"/>
    <w:rsid w:val="001F321A"/>
    <w:rsid w:val="0022092A"/>
    <w:rsid w:val="002255D8"/>
    <w:rsid w:val="00226C2C"/>
    <w:rsid w:val="00227109"/>
    <w:rsid w:val="00237B1A"/>
    <w:rsid w:val="00261002"/>
    <w:rsid w:val="002729F9"/>
    <w:rsid w:val="00282201"/>
    <w:rsid w:val="0029166B"/>
    <w:rsid w:val="002A411F"/>
    <w:rsid w:val="002A639E"/>
    <w:rsid w:val="002C7C39"/>
    <w:rsid w:val="002D08D7"/>
    <w:rsid w:val="002D3EAD"/>
    <w:rsid w:val="002D5D9C"/>
    <w:rsid w:val="002E0719"/>
    <w:rsid w:val="002E333E"/>
    <w:rsid w:val="002F0F4B"/>
    <w:rsid w:val="002F48D5"/>
    <w:rsid w:val="0030172A"/>
    <w:rsid w:val="00311C28"/>
    <w:rsid w:val="00344B5C"/>
    <w:rsid w:val="0034633B"/>
    <w:rsid w:val="00352178"/>
    <w:rsid w:val="003667DF"/>
    <w:rsid w:val="0036799A"/>
    <w:rsid w:val="003B298B"/>
    <w:rsid w:val="003C7700"/>
    <w:rsid w:val="003E3C1E"/>
    <w:rsid w:val="00403322"/>
    <w:rsid w:val="00441B99"/>
    <w:rsid w:val="00442129"/>
    <w:rsid w:val="00442F8F"/>
    <w:rsid w:val="00460759"/>
    <w:rsid w:val="0047372D"/>
    <w:rsid w:val="00481116"/>
    <w:rsid w:val="0048521D"/>
    <w:rsid w:val="00490233"/>
    <w:rsid w:val="00496BBA"/>
    <w:rsid w:val="004A06C7"/>
    <w:rsid w:val="004A0BD8"/>
    <w:rsid w:val="004B751C"/>
    <w:rsid w:val="004E4E8F"/>
    <w:rsid w:val="004F03A8"/>
    <w:rsid w:val="00520DF8"/>
    <w:rsid w:val="0054001B"/>
    <w:rsid w:val="005457B9"/>
    <w:rsid w:val="00546FED"/>
    <w:rsid w:val="00567158"/>
    <w:rsid w:val="005A1B63"/>
    <w:rsid w:val="005A2AA5"/>
    <w:rsid w:val="005A5E86"/>
    <w:rsid w:val="005B3E68"/>
    <w:rsid w:val="005C6EDF"/>
    <w:rsid w:val="005D0F2C"/>
    <w:rsid w:val="005D4C4F"/>
    <w:rsid w:val="005D6F06"/>
    <w:rsid w:val="005D74FE"/>
    <w:rsid w:val="005E3FD3"/>
    <w:rsid w:val="005E7003"/>
    <w:rsid w:val="00601D6D"/>
    <w:rsid w:val="006119FE"/>
    <w:rsid w:val="00622AD8"/>
    <w:rsid w:val="00634EBA"/>
    <w:rsid w:val="00643AFC"/>
    <w:rsid w:val="006645BC"/>
    <w:rsid w:val="006742AE"/>
    <w:rsid w:val="00677D5A"/>
    <w:rsid w:val="006A6E8A"/>
    <w:rsid w:val="006C793C"/>
    <w:rsid w:val="006D3C8A"/>
    <w:rsid w:val="006E020F"/>
    <w:rsid w:val="0070125E"/>
    <w:rsid w:val="007261AA"/>
    <w:rsid w:val="00740346"/>
    <w:rsid w:val="00744920"/>
    <w:rsid w:val="0077414D"/>
    <w:rsid w:val="007755DC"/>
    <w:rsid w:val="007910FB"/>
    <w:rsid w:val="007A52A1"/>
    <w:rsid w:val="007B47F4"/>
    <w:rsid w:val="007C03EB"/>
    <w:rsid w:val="007C1311"/>
    <w:rsid w:val="007C3543"/>
    <w:rsid w:val="007C5F3E"/>
    <w:rsid w:val="007D64EC"/>
    <w:rsid w:val="007D6EE2"/>
    <w:rsid w:val="007E3D04"/>
    <w:rsid w:val="007E77BA"/>
    <w:rsid w:val="0080384C"/>
    <w:rsid w:val="00814B6E"/>
    <w:rsid w:val="00837A21"/>
    <w:rsid w:val="00852FFA"/>
    <w:rsid w:val="0086073B"/>
    <w:rsid w:val="00860BC2"/>
    <w:rsid w:val="00895B8D"/>
    <w:rsid w:val="008A2DC3"/>
    <w:rsid w:val="008B6CF7"/>
    <w:rsid w:val="008F3156"/>
    <w:rsid w:val="00922847"/>
    <w:rsid w:val="009303AD"/>
    <w:rsid w:val="009401DB"/>
    <w:rsid w:val="00943AA6"/>
    <w:rsid w:val="00950A89"/>
    <w:rsid w:val="00985824"/>
    <w:rsid w:val="0099333A"/>
    <w:rsid w:val="009969C8"/>
    <w:rsid w:val="009B0786"/>
    <w:rsid w:val="009C4B8B"/>
    <w:rsid w:val="009C68B3"/>
    <w:rsid w:val="009D34EF"/>
    <w:rsid w:val="009D57FC"/>
    <w:rsid w:val="009D7511"/>
    <w:rsid w:val="009D764A"/>
    <w:rsid w:val="009F69FC"/>
    <w:rsid w:val="00A23BF7"/>
    <w:rsid w:val="00A473AD"/>
    <w:rsid w:val="00A81934"/>
    <w:rsid w:val="00A9253B"/>
    <w:rsid w:val="00AA347D"/>
    <w:rsid w:val="00AA6CCD"/>
    <w:rsid w:val="00AB1994"/>
    <w:rsid w:val="00AC3695"/>
    <w:rsid w:val="00AE3167"/>
    <w:rsid w:val="00AE629F"/>
    <w:rsid w:val="00AF4AC7"/>
    <w:rsid w:val="00B25F3C"/>
    <w:rsid w:val="00B50C81"/>
    <w:rsid w:val="00B66B46"/>
    <w:rsid w:val="00B749B0"/>
    <w:rsid w:val="00B9207B"/>
    <w:rsid w:val="00BB27B8"/>
    <w:rsid w:val="00BD3984"/>
    <w:rsid w:val="00BF3756"/>
    <w:rsid w:val="00C4089F"/>
    <w:rsid w:val="00C76B6D"/>
    <w:rsid w:val="00C83669"/>
    <w:rsid w:val="00C85661"/>
    <w:rsid w:val="00C87F4E"/>
    <w:rsid w:val="00CC544E"/>
    <w:rsid w:val="00CC6948"/>
    <w:rsid w:val="00CD4BCF"/>
    <w:rsid w:val="00CE19CD"/>
    <w:rsid w:val="00CF2022"/>
    <w:rsid w:val="00CF6C5C"/>
    <w:rsid w:val="00D43BB1"/>
    <w:rsid w:val="00D45CF1"/>
    <w:rsid w:val="00D808AB"/>
    <w:rsid w:val="00D82D6D"/>
    <w:rsid w:val="00DA4CB1"/>
    <w:rsid w:val="00DA651E"/>
    <w:rsid w:val="00DB3ADF"/>
    <w:rsid w:val="00DB4F0B"/>
    <w:rsid w:val="00DB66A6"/>
    <w:rsid w:val="00DB6D9C"/>
    <w:rsid w:val="00DC12FA"/>
    <w:rsid w:val="00DE6232"/>
    <w:rsid w:val="00DE7BB1"/>
    <w:rsid w:val="00E04522"/>
    <w:rsid w:val="00E07772"/>
    <w:rsid w:val="00E157E2"/>
    <w:rsid w:val="00E158D5"/>
    <w:rsid w:val="00E250D0"/>
    <w:rsid w:val="00E61509"/>
    <w:rsid w:val="00E82911"/>
    <w:rsid w:val="00E83EC6"/>
    <w:rsid w:val="00E93699"/>
    <w:rsid w:val="00EB47F2"/>
    <w:rsid w:val="00EC4FF3"/>
    <w:rsid w:val="00ED344B"/>
    <w:rsid w:val="00F12EF0"/>
    <w:rsid w:val="00F341F0"/>
    <w:rsid w:val="00F5191C"/>
    <w:rsid w:val="00F62099"/>
    <w:rsid w:val="00F6477D"/>
    <w:rsid w:val="00F71594"/>
    <w:rsid w:val="00F82C27"/>
    <w:rsid w:val="00F91835"/>
    <w:rsid w:val="00FA0FB6"/>
    <w:rsid w:val="00FA5611"/>
    <w:rsid w:val="00FB05E4"/>
    <w:rsid w:val="00FB76C7"/>
    <w:rsid w:val="00FC2BBD"/>
    <w:rsid w:val="00FD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CAF4AB6-748C-4667-B1AB-47C157E7D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D808AB"/>
    <w:pPr>
      <w:keepNext/>
      <w:jc w:val="center"/>
      <w:outlineLvl w:val="0"/>
    </w:pPr>
    <w:rPr>
      <w:rFonts w:eastAsia="MS Mincho"/>
      <w:color w:val="auto"/>
      <w:sz w:val="28"/>
      <w:szCs w:val="28"/>
      <w:lang w:eastAsia="ja-JP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color w:val="000000"/>
      <w:kern w:val="32"/>
      <w:sz w:val="32"/>
      <w:szCs w:val="32"/>
    </w:rPr>
  </w:style>
  <w:style w:type="paragraph" w:customStyle="1" w:styleId="table10">
    <w:name w:val="table10"/>
    <w:basedOn w:val="a"/>
    <w:link w:val="table100"/>
    <w:uiPriority w:val="99"/>
    <w:pPr>
      <w:spacing w:after="100"/>
    </w:pPr>
    <w:rPr>
      <w:color w:val="auto"/>
      <w:sz w:val="20"/>
      <w:szCs w:val="20"/>
    </w:rPr>
  </w:style>
  <w:style w:type="paragraph" w:styleId="a4">
    <w:name w:val="endnote text"/>
    <w:basedOn w:val="a"/>
    <w:link w:val="a5"/>
    <w:uiPriority w:val="99"/>
    <w:semiHidden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locked/>
    <w:rPr>
      <w:rFonts w:cs="Times New Roman"/>
      <w:color w:val="000000"/>
      <w:sz w:val="20"/>
      <w:szCs w:val="20"/>
    </w:rPr>
  </w:style>
  <w:style w:type="character" w:styleId="a6">
    <w:name w:val="endnote reference"/>
    <w:basedOn w:val="a0"/>
    <w:uiPriority w:val="99"/>
    <w:semiHidden/>
    <w:rPr>
      <w:rFonts w:cs="Times New Roman"/>
      <w:vertAlign w:val="superscript"/>
    </w:rPr>
  </w:style>
  <w:style w:type="paragraph" w:styleId="3">
    <w:name w:val="Body Text 3"/>
    <w:basedOn w:val="a"/>
    <w:link w:val="30"/>
    <w:uiPriority w:val="99"/>
    <w:rPr>
      <w:sz w:val="30"/>
      <w:szCs w:val="30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Pr>
      <w:rFonts w:cs="Times New Roman"/>
      <w:color w:val="000000"/>
      <w:sz w:val="16"/>
      <w:szCs w:val="16"/>
    </w:rPr>
  </w:style>
  <w:style w:type="paragraph" w:styleId="2">
    <w:name w:val="Body Text 2"/>
    <w:basedOn w:val="a"/>
    <w:link w:val="20"/>
    <w:uiPriority w:val="99"/>
    <w:pPr>
      <w:jc w:val="both"/>
    </w:pPr>
    <w:rPr>
      <w:color w:val="auto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  <w:color w:val="000000"/>
    </w:rPr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</w:pPr>
    <w:rPr>
      <w:color w:val="auto"/>
      <w:sz w:val="30"/>
      <w:szCs w:val="30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color w:val="000000"/>
    </w:rPr>
  </w:style>
  <w:style w:type="table" w:styleId="a9">
    <w:name w:val="Table Grid"/>
    <w:basedOn w:val="a2"/>
    <w:uiPriority w:val="99"/>
    <w:rsid w:val="00F91835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1">
    <w:name w:val="Знак"/>
    <w:basedOn w:val="a"/>
    <w:link w:val="a0"/>
    <w:autoRedefine/>
    <w:uiPriority w:val="99"/>
    <w:rsid w:val="00171FFA"/>
    <w:pPr>
      <w:autoSpaceDE w:val="0"/>
      <w:autoSpaceDN w:val="0"/>
      <w:adjustRightInd w:val="0"/>
    </w:pPr>
    <w:rPr>
      <w:rFonts w:ascii="Arial" w:hAnsi="Arial" w:cs="Arial"/>
      <w:color w:val="auto"/>
      <w:sz w:val="20"/>
      <w:szCs w:val="20"/>
      <w:lang w:val="en-ZA" w:eastAsia="en-ZA"/>
    </w:rPr>
  </w:style>
  <w:style w:type="character" w:customStyle="1" w:styleId="table100">
    <w:name w:val="table10 Знак"/>
    <w:basedOn w:val="a0"/>
    <w:link w:val="table10"/>
    <w:uiPriority w:val="99"/>
    <w:locked/>
    <w:rsid w:val="00171FFA"/>
    <w:rPr>
      <w:rFonts w:cs="Times New Roman"/>
      <w:sz w:val="22"/>
      <w:szCs w:val="22"/>
      <w:lang w:val="ru-RU" w:eastAsia="ru-RU"/>
    </w:rPr>
  </w:style>
  <w:style w:type="paragraph" w:customStyle="1" w:styleId="aa">
    <w:name w:val="Знак Знак Знак"/>
    <w:basedOn w:val="a"/>
    <w:autoRedefine/>
    <w:uiPriority w:val="99"/>
    <w:rsid w:val="001F321A"/>
    <w:pPr>
      <w:autoSpaceDE w:val="0"/>
      <w:autoSpaceDN w:val="0"/>
      <w:adjustRightInd w:val="0"/>
    </w:pPr>
    <w:rPr>
      <w:rFonts w:ascii="Arial" w:hAnsi="Arial" w:cs="Arial"/>
      <w:color w:val="auto"/>
      <w:sz w:val="20"/>
      <w:szCs w:val="20"/>
      <w:lang w:val="en-ZA" w:eastAsia="en-ZA"/>
    </w:rPr>
  </w:style>
  <w:style w:type="paragraph" w:customStyle="1" w:styleId="titlep">
    <w:name w:val="titlep"/>
    <w:basedOn w:val="a"/>
    <w:uiPriority w:val="99"/>
    <w:rsid w:val="0047372D"/>
    <w:pPr>
      <w:spacing w:before="240" w:after="240"/>
      <w:jc w:val="center"/>
    </w:pPr>
    <w:rPr>
      <w:b/>
      <w:bCs/>
      <w:color w:val="auto"/>
      <w:sz w:val="24"/>
      <w:szCs w:val="24"/>
    </w:rPr>
  </w:style>
  <w:style w:type="paragraph" w:customStyle="1" w:styleId="snoskiline">
    <w:name w:val="snoskiline"/>
    <w:basedOn w:val="a"/>
    <w:uiPriority w:val="99"/>
    <w:rsid w:val="0047372D"/>
    <w:pPr>
      <w:jc w:val="both"/>
    </w:pPr>
    <w:rPr>
      <w:color w:val="auto"/>
      <w:sz w:val="20"/>
      <w:szCs w:val="20"/>
    </w:rPr>
  </w:style>
  <w:style w:type="paragraph" w:customStyle="1" w:styleId="newncpi">
    <w:name w:val="newncpi"/>
    <w:basedOn w:val="a"/>
    <w:uiPriority w:val="99"/>
    <w:rsid w:val="0047372D"/>
    <w:pPr>
      <w:ind w:firstLine="567"/>
      <w:jc w:val="both"/>
    </w:pPr>
    <w:rPr>
      <w:color w:val="auto"/>
      <w:sz w:val="24"/>
      <w:szCs w:val="24"/>
    </w:rPr>
  </w:style>
  <w:style w:type="paragraph" w:customStyle="1" w:styleId="newncpi0">
    <w:name w:val="newncpi0"/>
    <w:basedOn w:val="a"/>
    <w:uiPriority w:val="99"/>
    <w:rsid w:val="0047372D"/>
    <w:pPr>
      <w:jc w:val="both"/>
    </w:pPr>
    <w:rPr>
      <w:color w:val="auto"/>
      <w:sz w:val="24"/>
      <w:szCs w:val="24"/>
    </w:rPr>
  </w:style>
  <w:style w:type="paragraph" w:customStyle="1" w:styleId="undline">
    <w:name w:val="undline"/>
    <w:basedOn w:val="a"/>
    <w:uiPriority w:val="99"/>
    <w:rsid w:val="0047372D"/>
    <w:pPr>
      <w:jc w:val="both"/>
    </w:pPr>
    <w:rPr>
      <w:color w:val="auto"/>
      <w:sz w:val="20"/>
      <w:szCs w:val="20"/>
    </w:rPr>
  </w:style>
  <w:style w:type="character" w:customStyle="1" w:styleId="datecity">
    <w:name w:val="datecity"/>
    <w:basedOn w:val="a0"/>
    <w:uiPriority w:val="99"/>
    <w:rsid w:val="0047372D"/>
    <w:rPr>
      <w:rFonts w:ascii="Times New Roman" w:hAnsi="Times New Roman" w:cs="Times New Roman"/>
      <w:sz w:val="24"/>
      <w:szCs w:val="24"/>
    </w:rPr>
  </w:style>
  <w:style w:type="table" w:customStyle="1" w:styleId="tablencpi">
    <w:name w:val="tablencpi"/>
    <w:uiPriority w:val="99"/>
    <w:rsid w:val="0047372D"/>
    <w:pPr>
      <w:spacing w:after="0" w:line="240" w:lineRule="auto"/>
    </w:pPr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нак1"/>
    <w:basedOn w:val="a"/>
    <w:autoRedefine/>
    <w:uiPriority w:val="99"/>
    <w:rsid w:val="00FB05E4"/>
    <w:pPr>
      <w:autoSpaceDE w:val="0"/>
      <w:autoSpaceDN w:val="0"/>
      <w:adjustRightInd w:val="0"/>
    </w:pPr>
    <w:rPr>
      <w:rFonts w:ascii="Arial" w:hAnsi="Arial" w:cs="Arial"/>
      <w:color w:val="auto"/>
      <w:sz w:val="20"/>
      <w:szCs w:val="20"/>
      <w:lang w:val="en-ZA" w:eastAsia="en-ZA"/>
    </w:rPr>
  </w:style>
  <w:style w:type="paragraph" w:customStyle="1" w:styleId="underpoint">
    <w:name w:val="underpoint"/>
    <w:basedOn w:val="a"/>
    <w:uiPriority w:val="99"/>
    <w:rsid w:val="002255D8"/>
    <w:pPr>
      <w:ind w:firstLine="567"/>
      <w:jc w:val="both"/>
    </w:pPr>
    <w:rPr>
      <w:color w:val="auto"/>
      <w:sz w:val="24"/>
      <w:szCs w:val="24"/>
    </w:rPr>
  </w:style>
  <w:style w:type="paragraph" w:customStyle="1" w:styleId="titleu">
    <w:name w:val="titleu"/>
    <w:basedOn w:val="a"/>
    <w:uiPriority w:val="99"/>
    <w:rsid w:val="006C793C"/>
    <w:pPr>
      <w:spacing w:before="240" w:after="240"/>
    </w:pPr>
    <w:rPr>
      <w:b/>
      <w:bCs/>
      <w:color w:val="auto"/>
      <w:sz w:val="24"/>
      <w:szCs w:val="24"/>
    </w:rPr>
  </w:style>
  <w:style w:type="paragraph" w:styleId="ab">
    <w:name w:val="Title"/>
    <w:basedOn w:val="a"/>
    <w:link w:val="ac"/>
    <w:uiPriority w:val="99"/>
    <w:qFormat/>
    <w:rsid w:val="000208F7"/>
    <w:pPr>
      <w:spacing w:before="240" w:after="240"/>
      <w:ind w:right="2268"/>
    </w:pPr>
    <w:rPr>
      <w:b/>
      <w:bCs/>
      <w:color w:val="auto"/>
      <w:sz w:val="28"/>
      <w:szCs w:val="28"/>
    </w:rPr>
  </w:style>
  <w:style w:type="character" w:customStyle="1" w:styleId="ac">
    <w:name w:val="Заголовок Знак"/>
    <w:basedOn w:val="a0"/>
    <w:link w:val="ab"/>
    <w:uiPriority w:val="10"/>
    <w:locked/>
    <w:rPr>
      <w:rFonts w:asciiTheme="majorHAnsi" w:eastAsiaTheme="majorEastAsia" w:hAnsiTheme="majorHAnsi" w:cs="Times New Roman"/>
      <w:b/>
      <w:bCs/>
      <w:color w:val="000000"/>
      <w:kern w:val="28"/>
      <w:sz w:val="32"/>
      <w:szCs w:val="32"/>
    </w:rPr>
  </w:style>
  <w:style w:type="paragraph" w:styleId="ad">
    <w:name w:val="Balloon Text"/>
    <w:basedOn w:val="a"/>
    <w:link w:val="ae"/>
    <w:uiPriority w:val="99"/>
    <w:rsid w:val="00C8366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locked/>
    <w:rsid w:val="00C8366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80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Административная процедура №1 </vt:lpstr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Административная процедура №1 </dc:title>
  <dc:subject/>
  <dc:creator>1</dc:creator>
  <cp:keywords/>
  <dc:description/>
  <cp:lastModifiedBy>User</cp:lastModifiedBy>
  <cp:revision>2</cp:revision>
  <cp:lastPrinted>2020-09-24T08:32:00Z</cp:lastPrinted>
  <dcterms:created xsi:type="dcterms:W3CDTF">2022-04-14T08:21:00Z</dcterms:created>
  <dcterms:modified xsi:type="dcterms:W3CDTF">2022-04-14T08:21:00Z</dcterms:modified>
</cp:coreProperties>
</file>