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8" w:rsidRDefault="002B3748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стоит знать 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больничном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если работаешь у нескольких нанимателей?</w:t>
      </w:r>
    </w:p>
    <w:p w:rsidR="002B3748" w:rsidRDefault="002B3748" w:rsidP="005B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4C20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C1787">
        <w:rPr>
          <w:rStyle w:val="word-wrapper"/>
          <w:color w:val="242424"/>
          <w:sz w:val="30"/>
          <w:szCs w:val="30"/>
          <w:shd w:val="clear" w:color="auto" w:fill="FFFFFF"/>
        </w:rPr>
        <w:tab/>
      </w:r>
      <w:proofErr w:type="gramStart"/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  <w:lang w:val="en-US"/>
        </w:rPr>
        <w:t>C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01.07.2024 пособия</w:t>
      </w:r>
      <w:r w:rsidR="00554FB3" w:rsidRPr="00554F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B3" w:rsidRPr="001C38AF">
        <w:rPr>
          <w:rFonts w:ascii="Times New Roman" w:hAnsi="Times New Roman" w:cs="Times New Roman"/>
          <w:sz w:val="28"/>
          <w:szCs w:val="28"/>
        </w:rPr>
        <w:t>по временной нетрудоспособности и по беременности и родам (далее – пособия)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работникам назначаются по основному месту работы с учетом заработка по месту работы на условиях внутреннего и (или) внешнего совместительства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proofErr w:type="gramEnd"/>
    </w:p>
    <w:p w:rsidR="00EC1787" w:rsidRPr="00C65C94" w:rsidRDefault="00D14C20" w:rsidP="00D14C20">
      <w:pP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ab/>
        <w:t xml:space="preserve">Пособия по месту работы на условиях внутреннего и (или) внешнего совместительства работникам назначаются в 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следующих </w:t>
      </w:r>
      <w:r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случаях</w:t>
      </w:r>
      <w:r w:rsidR="008E1452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: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:rsidR="00EC1787" w:rsidRPr="00C65C94" w:rsidRDefault="00554FB3" w:rsidP="001C38AF">
      <w:pPr>
        <w:ind w:firstLine="708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работник, находящийся 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в отпуске по уходу за ребенком до достижения им возраста трех лет работает в период указанного отпуска по совместительству по основному (по другой должности служащего (профессии рабочего) или другому месту работы на условиях неполного рабочего времени </w:t>
      </w:r>
      <w:r w:rsidR="00EC1787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(не более половины нормальной продолжительности рабочего времени)</w:t>
      </w:r>
      <w:r w:rsidR="00EC1787" w:rsidRPr="00C65C9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;</w:t>
      </w:r>
    </w:p>
    <w:p w:rsidR="00152E09" w:rsidRDefault="00554FB3" w:rsidP="001C38AF">
      <w:pPr>
        <w:tabs>
          <w:tab w:val="left" w:pos="709"/>
        </w:tabs>
        <w:ind w:firstLine="708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отсутствии основного места работы - на дату наступления случая временной нетрудоспособности, беременности и родов</w:t>
      </w:r>
      <w:r w:rsidR="00A155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(п. 31 </w:t>
      </w:r>
      <w:r w:rsidR="00A15585">
        <w:rPr>
          <w:rFonts w:ascii="Times New Roman" w:hAnsi="Times New Roman" w:cs="Times New Roman"/>
          <w:sz w:val="30"/>
          <w:szCs w:val="30"/>
        </w:rPr>
        <w:t>Положения № 569)</w:t>
      </w:r>
      <w:r w:rsidR="00D14C20" w:rsidRPr="00C65C94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</w:p>
    <w:p w:rsidR="00EC1787" w:rsidRPr="00152E09" w:rsidRDefault="00152E09" w:rsidP="00152E09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В случае назначения пособия по основному месту работы и подтверждения фактической занятости сотрудника у другого нанимателя, </w:t>
      </w:r>
      <w:r w:rsidRPr="00C65C94">
        <w:rPr>
          <w:color w:val="242424"/>
          <w:sz w:val="30"/>
          <w:szCs w:val="30"/>
        </w:rPr>
        <w:t xml:space="preserve">расходы на выплату пособий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не </w:t>
      </w:r>
      <w:proofErr w:type="gramStart"/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принимаются к зачету </w:t>
      </w:r>
      <w:r w:rsidRPr="00C65C94">
        <w:rPr>
          <w:color w:val="242424"/>
          <w:sz w:val="30"/>
          <w:szCs w:val="30"/>
        </w:rPr>
        <w:t xml:space="preserve">в счет обязательных страховых взносов в бюджет фонда </w:t>
      </w:r>
      <w:r>
        <w:rPr>
          <w:color w:val="242424"/>
          <w:sz w:val="30"/>
          <w:szCs w:val="30"/>
        </w:rPr>
        <w:t xml:space="preserve">и </w:t>
      </w:r>
      <w:r w:rsidRPr="007F1755">
        <w:rPr>
          <w:b/>
          <w:color w:val="242424"/>
          <w:sz w:val="30"/>
          <w:szCs w:val="30"/>
        </w:rPr>
        <w:t>подлежат</w:t>
      </w:r>
      <w:proofErr w:type="gramEnd"/>
      <w:r w:rsidRPr="007F1755">
        <w:rPr>
          <w:b/>
          <w:color w:val="242424"/>
          <w:sz w:val="30"/>
          <w:szCs w:val="30"/>
        </w:rPr>
        <w:t xml:space="preserve"> возврату получателем пособия</w:t>
      </w:r>
      <w:r w:rsidR="00A15585" w:rsidRP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A15585">
        <w:rPr>
          <w:rStyle w:val="word-wrapper"/>
          <w:color w:val="242424"/>
          <w:sz w:val="30"/>
          <w:szCs w:val="30"/>
          <w:shd w:val="clear" w:color="auto" w:fill="FFFFFF"/>
        </w:rPr>
        <w:t xml:space="preserve">(п. 38 </w:t>
      </w:r>
      <w:r w:rsidR="00A15585">
        <w:rPr>
          <w:sz w:val="30"/>
          <w:szCs w:val="30"/>
        </w:rPr>
        <w:t>Положения № 569)</w:t>
      </w:r>
      <w:r w:rsidRPr="007F1755">
        <w:rPr>
          <w:b/>
          <w:color w:val="242424"/>
          <w:sz w:val="30"/>
          <w:szCs w:val="30"/>
        </w:rPr>
        <w:t xml:space="preserve">. </w:t>
      </w:r>
    </w:p>
    <w:p w:rsidR="002309CD" w:rsidRPr="00152E09" w:rsidRDefault="002309CD" w:rsidP="00554FB3">
      <w:pPr>
        <w:ind w:firstLine="708"/>
        <w:rPr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proofErr w:type="gramStart"/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Территориальный орган Фонда чере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з информационный ресурс «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Личный кабин</w:t>
      </w:r>
      <w:r w:rsidR="00B90785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ет плательщика взносов»</w:t>
      </w:r>
      <w:r w:rsidR="00152E09"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направляет</w:t>
      </w:r>
      <w:r w:rsidRPr="00152E09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уведомление</w:t>
      </w:r>
      <w:r w:rsidRPr="00152E09">
        <w:rPr>
          <w:rFonts w:ascii="Times New Roman" w:hAnsi="Times New Roman" w:cs="Times New Roman"/>
          <w:sz w:val="30"/>
          <w:szCs w:val="30"/>
        </w:rPr>
        <w:t xml:space="preserve"> о непринятии к зачету суммы пособия по форме 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t>согласно Приложению 5</w:t>
      </w:r>
      <w:r w:rsidRPr="00152E09">
        <w:rPr>
          <w:rStyle w:val="ant-typography"/>
          <w:rFonts w:ascii="Times New Roman" w:hAnsi="Times New Roman" w:cs="Times New Roman"/>
          <w:sz w:val="30"/>
          <w:szCs w:val="30"/>
        </w:rPr>
        <w:br/>
        <w:t xml:space="preserve">к </w:t>
      </w:r>
      <w:r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Положению о порядке предоставления сведений и информации при назначении пособий по временной нетрудоспособности и по беременности и родам, утвержденному постановлением правления Фонда социальной защиты населения от 1</w:t>
      </w:r>
      <w:r w:rsidR="00152E09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>8.08.2023 № 10.</w:t>
      </w:r>
      <w:proofErr w:type="gramEnd"/>
    </w:p>
    <w:p w:rsidR="00152E09" w:rsidRDefault="00152E09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 w:rsidRPr="00A15585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Каков порядок действий нанимателя, получившего уведомление.</w:t>
      </w:r>
    </w:p>
    <w:p w:rsidR="00B90785" w:rsidRPr="00A15585" w:rsidRDefault="00554D5C" w:rsidP="00152E09">
      <w:pPr>
        <w:ind w:firstLine="708"/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>1. </w:t>
      </w:r>
      <w:r w:rsidR="00B90785" w:rsidRPr="00152E09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t xml:space="preserve">Произвести перерасчет суммы пособия и </w:t>
      </w:r>
      <w:r w:rsidR="00B90785" w:rsidRPr="00152E09">
        <w:rPr>
          <w:rFonts w:ascii="Times New Roman" w:hAnsi="Times New Roman" w:cs="Times New Roman"/>
          <w:sz w:val="30"/>
          <w:szCs w:val="30"/>
        </w:rPr>
        <w:t xml:space="preserve">отразить сумму перерасчета в бухгалтерском учете </w:t>
      </w:r>
      <w:proofErr w:type="spellStart"/>
      <w:r w:rsidR="00B90785" w:rsidRPr="00152E09">
        <w:rPr>
          <w:rFonts w:ascii="Times New Roman" w:hAnsi="Times New Roman" w:cs="Times New Roman"/>
          <w:sz w:val="30"/>
          <w:szCs w:val="30"/>
        </w:rPr>
        <w:t>сторнировочной</w:t>
      </w:r>
      <w:proofErr w:type="spellEnd"/>
      <w:r w:rsidR="00B90785" w:rsidRPr="00152E09">
        <w:rPr>
          <w:rFonts w:ascii="Times New Roman" w:hAnsi="Times New Roman" w:cs="Times New Roman"/>
          <w:sz w:val="30"/>
          <w:szCs w:val="30"/>
        </w:rPr>
        <w:t xml:space="preserve"> записью.</w:t>
      </w:r>
    </w:p>
    <w:p w:rsidR="00152E09" w:rsidRPr="00A155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bCs/>
          <w:sz w:val="30"/>
          <w:szCs w:val="30"/>
        </w:rPr>
      </w:pPr>
      <w:r w:rsidRPr="00B90785">
        <w:rPr>
          <w:b/>
          <w:sz w:val="30"/>
          <w:szCs w:val="30"/>
        </w:rPr>
        <w:t>2.</w:t>
      </w:r>
      <w:r w:rsidR="00A15585">
        <w:rPr>
          <w:sz w:val="30"/>
          <w:szCs w:val="30"/>
        </w:rPr>
        <w:t xml:space="preserve"> </w:t>
      </w:r>
      <w:r w:rsidRPr="00A15585">
        <w:rPr>
          <w:bCs/>
          <w:sz w:val="30"/>
          <w:szCs w:val="30"/>
        </w:rPr>
        <w:t>Предложить работнику возвратить излишне выплаченную сумму пособия.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bCs/>
          <w:sz w:val="30"/>
          <w:szCs w:val="30"/>
        </w:rPr>
        <w:t>3.</w:t>
      </w:r>
      <w:r w:rsidRPr="00152E09">
        <w:rPr>
          <w:sz w:val="30"/>
          <w:szCs w:val="30"/>
        </w:rPr>
        <w:t xml:space="preserve"> В случае</w:t>
      </w:r>
      <w:r w:rsidRPr="00152E09">
        <w:rPr>
          <w:bCs/>
          <w:sz w:val="30"/>
          <w:szCs w:val="30"/>
        </w:rPr>
        <w:t xml:space="preserve"> отказа работника</w:t>
      </w:r>
      <w:r w:rsidRPr="00152E09">
        <w:rPr>
          <w:sz w:val="30"/>
          <w:szCs w:val="30"/>
        </w:rPr>
        <w:t xml:space="preserve"> на возмещение суммы переплаты пособия в добровольном порядке </w:t>
      </w:r>
      <w:r w:rsidRPr="00152E09">
        <w:rPr>
          <w:bCs/>
          <w:sz w:val="30"/>
          <w:szCs w:val="30"/>
        </w:rPr>
        <w:t>удержание</w:t>
      </w:r>
      <w:r w:rsidRPr="00152E09">
        <w:rPr>
          <w:sz w:val="30"/>
          <w:szCs w:val="30"/>
        </w:rPr>
        <w:t xml:space="preserve"> производится </w:t>
      </w:r>
      <w:r w:rsidRPr="00152E09">
        <w:rPr>
          <w:bCs/>
          <w:sz w:val="30"/>
          <w:szCs w:val="30"/>
        </w:rPr>
        <w:t>ежемесячно до полного погашения задолженности</w:t>
      </w:r>
      <w:r w:rsidRPr="00152E09">
        <w:rPr>
          <w:sz w:val="30"/>
          <w:szCs w:val="30"/>
        </w:rPr>
        <w:t xml:space="preserve"> из сумм пособий, заработной платы или иного дохода в размере </w:t>
      </w:r>
      <w:r w:rsidRPr="00152E09">
        <w:rPr>
          <w:bCs/>
          <w:sz w:val="30"/>
          <w:szCs w:val="30"/>
        </w:rPr>
        <w:t>не более 20 % от суммы пособия</w:t>
      </w:r>
      <w:r w:rsidRPr="00152E09">
        <w:rPr>
          <w:sz w:val="30"/>
          <w:szCs w:val="30"/>
        </w:rPr>
        <w:t xml:space="preserve"> в месяц на основании решения комиссии по назначению пособий.</w:t>
      </w:r>
    </w:p>
    <w:p w:rsidR="00152E09" w:rsidRPr="00152E09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lastRenderedPageBreak/>
        <w:t xml:space="preserve">В случае </w:t>
      </w:r>
      <w:r w:rsidRPr="00152E09">
        <w:rPr>
          <w:bCs/>
          <w:sz w:val="30"/>
          <w:szCs w:val="30"/>
        </w:rPr>
        <w:t>увольнения</w:t>
      </w:r>
      <w:r w:rsidRPr="00152E09">
        <w:rPr>
          <w:sz w:val="30"/>
          <w:szCs w:val="30"/>
        </w:rPr>
        <w:t xml:space="preserve"> получателя пособия и отказа от возмещения в добровольном порядке, переплата взыскивается с получателя пособия</w:t>
      </w:r>
      <w:r w:rsidRPr="00152E09">
        <w:rPr>
          <w:bCs/>
          <w:sz w:val="30"/>
          <w:szCs w:val="30"/>
        </w:rPr>
        <w:t xml:space="preserve"> в судебном порядке</w:t>
      </w:r>
      <w:r w:rsidR="00B90785">
        <w:rPr>
          <w:bCs/>
          <w:sz w:val="30"/>
          <w:szCs w:val="30"/>
        </w:rPr>
        <w:t xml:space="preserve"> (п. 39 Положения № 569).</w:t>
      </w:r>
      <w:r w:rsidRPr="00152E09">
        <w:rPr>
          <w:bCs/>
          <w:sz w:val="30"/>
          <w:szCs w:val="30"/>
        </w:rPr>
        <w:t> </w:t>
      </w:r>
    </w:p>
    <w:p w:rsidR="00152E09" w:rsidRPr="00B90785" w:rsidRDefault="00152E09" w:rsidP="00152E09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4.</w:t>
      </w:r>
      <w:r w:rsidRPr="00B90785">
        <w:rPr>
          <w:bCs/>
          <w:sz w:val="30"/>
          <w:szCs w:val="30"/>
        </w:rPr>
        <w:t xml:space="preserve"> Организации необ</w:t>
      </w:r>
      <w:r w:rsidR="00554D5C">
        <w:rPr>
          <w:bCs/>
          <w:sz w:val="30"/>
          <w:szCs w:val="30"/>
        </w:rPr>
        <w:t>ходимо возместить в бюджет ф</w:t>
      </w:r>
      <w:r w:rsidRPr="00B90785">
        <w:rPr>
          <w:bCs/>
          <w:sz w:val="30"/>
          <w:szCs w:val="30"/>
        </w:rPr>
        <w:t>онда излишне выплаченную сумму пособия</w:t>
      </w:r>
      <w:r w:rsidRPr="00B90785">
        <w:rPr>
          <w:sz w:val="30"/>
          <w:szCs w:val="30"/>
        </w:rPr>
        <w:t xml:space="preserve"> не позднее дня, следующего за установленным днем выплаты заработной платы за последний месяц квартала получения уведомления о непринятии к зачету суммы пособий.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b/>
          <w:sz w:val="30"/>
          <w:szCs w:val="30"/>
        </w:rPr>
        <w:t>5.</w:t>
      </w:r>
      <w:r w:rsidR="00B90785">
        <w:rPr>
          <w:bCs/>
          <w:sz w:val="30"/>
          <w:szCs w:val="30"/>
        </w:rPr>
        <w:t> </w:t>
      </w:r>
      <w:r w:rsidRPr="00B90785">
        <w:rPr>
          <w:bCs/>
          <w:sz w:val="30"/>
          <w:szCs w:val="30"/>
        </w:rPr>
        <w:t>Представить уточненные сведения по  форме ПУ-3</w:t>
      </w:r>
      <w:r w:rsidR="00B90785" w:rsidRPr="00B90785">
        <w:rPr>
          <w:bCs/>
          <w:sz w:val="30"/>
          <w:szCs w:val="30"/>
        </w:rPr>
        <w:t xml:space="preserve"> «Индивидуальные сведения»</w:t>
      </w:r>
      <w:r w:rsidRPr="00B90785">
        <w:rPr>
          <w:bCs/>
          <w:sz w:val="30"/>
          <w:szCs w:val="30"/>
        </w:rPr>
        <w:t xml:space="preserve"> на</w:t>
      </w:r>
      <w:r w:rsidR="00554D5C">
        <w:rPr>
          <w:bCs/>
          <w:sz w:val="30"/>
          <w:szCs w:val="30"/>
        </w:rPr>
        <w:t xml:space="preserve"> получателя пособия (тип </w:t>
      </w:r>
      <w:r w:rsidR="00554D5C">
        <w:rPr>
          <w:bCs/>
          <w:sz w:val="30"/>
          <w:szCs w:val="30"/>
        </w:rPr>
        <w:br/>
        <w:t>формы –</w:t>
      </w:r>
      <w:r w:rsidRPr="00B90785">
        <w:rPr>
          <w:bCs/>
          <w:sz w:val="30"/>
          <w:szCs w:val="30"/>
        </w:rPr>
        <w:t xml:space="preserve"> </w:t>
      </w:r>
      <w:proofErr w:type="gramStart"/>
      <w:r w:rsidRPr="00B90785">
        <w:rPr>
          <w:bCs/>
          <w:sz w:val="30"/>
          <w:szCs w:val="30"/>
        </w:rPr>
        <w:t>исходная</w:t>
      </w:r>
      <w:proofErr w:type="gramEnd"/>
      <w:r w:rsidRPr="00B90785">
        <w:rPr>
          <w:bCs/>
          <w:sz w:val="30"/>
          <w:szCs w:val="30"/>
        </w:rPr>
        <w:t>) с корректными сведениями с учетом перерасчета пособия.</w:t>
      </w:r>
    </w:p>
    <w:p w:rsidR="00152E09" w:rsidRPr="00B90785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B90785">
        <w:rPr>
          <w:sz w:val="30"/>
          <w:szCs w:val="30"/>
        </w:rPr>
        <w:t xml:space="preserve">Период за который сторнировано пособие необходимо описать по коду вида деятельности </w:t>
      </w:r>
      <w:r w:rsidR="00B90785" w:rsidRPr="00B90785">
        <w:rPr>
          <w:bCs/>
          <w:sz w:val="30"/>
          <w:szCs w:val="30"/>
        </w:rPr>
        <w:t>«ПОСОБИЕ</w:t>
      </w:r>
      <w:proofErr w:type="gramStart"/>
      <w:r w:rsidR="00B90785" w:rsidRPr="00B90785">
        <w:rPr>
          <w:bCs/>
          <w:sz w:val="30"/>
          <w:szCs w:val="30"/>
        </w:rPr>
        <w:t>0</w:t>
      </w:r>
      <w:proofErr w:type="gramEnd"/>
      <w:r w:rsidR="00B90785" w:rsidRPr="00B90785">
        <w:rPr>
          <w:bCs/>
          <w:sz w:val="30"/>
          <w:szCs w:val="30"/>
        </w:rPr>
        <w:t>»</w:t>
      </w:r>
      <w:r w:rsidRPr="00B90785">
        <w:rPr>
          <w:sz w:val="30"/>
          <w:szCs w:val="30"/>
        </w:rPr>
        <w:t>.</w:t>
      </w:r>
    </w:p>
    <w:p w:rsidR="00152E09" w:rsidRPr="00152E09" w:rsidRDefault="00152E09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52E09">
        <w:rPr>
          <w:sz w:val="30"/>
          <w:szCs w:val="30"/>
        </w:rPr>
        <w:t xml:space="preserve">В случае сторнирования пособия за весь период необходимо </w:t>
      </w:r>
      <w:r w:rsidRPr="00152E09">
        <w:rPr>
          <w:bCs/>
          <w:sz w:val="30"/>
          <w:szCs w:val="30"/>
        </w:rPr>
        <w:t>отменить запрос</w:t>
      </w:r>
      <w:r w:rsidRPr="00152E09">
        <w:rPr>
          <w:sz w:val="30"/>
          <w:szCs w:val="30"/>
        </w:rPr>
        <w:t xml:space="preserve"> на предоставление сведений о среднедневном заработке и другой информации для расчета указанного пособия, путем подачи запроса (тип формы – </w:t>
      </w:r>
      <w:proofErr w:type="gramStart"/>
      <w:r w:rsidRPr="00152E09">
        <w:rPr>
          <w:sz w:val="30"/>
          <w:szCs w:val="30"/>
        </w:rPr>
        <w:t>отменяющая</w:t>
      </w:r>
      <w:proofErr w:type="gramEnd"/>
      <w:r w:rsidRPr="00152E09">
        <w:rPr>
          <w:sz w:val="30"/>
          <w:szCs w:val="30"/>
        </w:rPr>
        <w:t>).</w:t>
      </w:r>
    </w:p>
    <w:p w:rsidR="00152E09" w:rsidRPr="00B90785" w:rsidRDefault="002B3748" w:rsidP="00B90785">
      <w:pPr>
        <w:pStyle w:val="a7"/>
        <w:spacing w:before="0" w:beforeAutospacing="0" w:after="0" w:afterAutospacing="0"/>
        <w:ind w:firstLine="708"/>
        <w:jc w:val="both"/>
        <w:rPr>
          <w:sz w:val="30"/>
          <w:szCs w:val="30"/>
        </w:rPr>
      </w:pPr>
      <w:hyperlink r:id="rId5" w:history="1">
        <w:r w:rsidR="00152E09" w:rsidRPr="00B90785">
          <w:rPr>
            <w:rStyle w:val="a3"/>
            <w:b/>
            <w:color w:val="auto"/>
            <w:sz w:val="30"/>
            <w:szCs w:val="30"/>
            <w:u w:val="none"/>
          </w:rPr>
          <w:t>6.</w:t>
        </w:r>
      </w:hyperlink>
      <w:r w:rsidR="00152E09" w:rsidRPr="00B90785">
        <w:rPr>
          <w:rStyle w:val="a3"/>
          <w:color w:val="auto"/>
          <w:sz w:val="30"/>
          <w:szCs w:val="30"/>
          <w:u w:val="none"/>
        </w:rPr>
        <w:t xml:space="preserve"> </w:t>
      </w:r>
      <w:r w:rsidR="00152E09" w:rsidRPr="00B90785">
        <w:rPr>
          <w:bCs/>
          <w:sz w:val="30"/>
          <w:szCs w:val="30"/>
        </w:rPr>
        <w:t>Отразить сумму не принятых к зачету расходов в отчете</w:t>
      </w:r>
      <w:r w:rsidR="00B90785" w:rsidRPr="00B90785">
        <w:rPr>
          <w:bCs/>
          <w:sz w:val="30"/>
          <w:szCs w:val="30"/>
        </w:rPr>
        <w:t xml:space="preserve"> формы</w:t>
      </w:r>
      <w:r w:rsidR="00152E09" w:rsidRPr="00B90785">
        <w:rPr>
          <w:bCs/>
          <w:sz w:val="30"/>
          <w:szCs w:val="30"/>
        </w:rPr>
        <w:t xml:space="preserve"> </w:t>
      </w:r>
      <w:r w:rsidR="00554D5C">
        <w:rPr>
          <w:bCs/>
          <w:sz w:val="30"/>
          <w:szCs w:val="30"/>
        </w:rPr>
        <w:br/>
      </w:r>
      <w:r w:rsidR="00152E09" w:rsidRPr="00B90785">
        <w:rPr>
          <w:bCs/>
          <w:sz w:val="30"/>
          <w:szCs w:val="30"/>
        </w:rPr>
        <w:t xml:space="preserve">4-фонд за период, в котором произведен перерасчет, по строке 17 и </w:t>
      </w:r>
      <w:proofErr w:type="spellStart"/>
      <w:r w:rsidR="00152E09" w:rsidRPr="00B90785">
        <w:rPr>
          <w:bCs/>
          <w:sz w:val="30"/>
          <w:szCs w:val="30"/>
        </w:rPr>
        <w:t>сторно</w:t>
      </w:r>
      <w:proofErr w:type="spellEnd"/>
      <w:r w:rsidR="00152E09" w:rsidRPr="00B90785">
        <w:rPr>
          <w:bCs/>
          <w:sz w:val="30"/>
          <w:szCs w:val="30"/>
        </w:rPr>
        <w:t xml:space="preserve"> по строке 55.</w:t>
      </w:r>
    </w:p>
    <w:p w:rsidR="007F1755" w:rsidRPr="00B90785" w:rsidRDefault="007F1755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42424"/>
          <w:sz w:val="30"/>
          <w:szCs w:val="30"/>
        </w:rPr>
      </w:pPr>
      <w:r w:rsidRPr="00B90785">
        <w:rPr>
          <w:b/>
          <w:color w:val="242424"/>
          <w:sz w:val="30"/>
          <w:szCs w:val="30"/>
        </w:rPr>
        <w:t>Плательщики обязаны осуществлять мониторинг уведомлений, направленных территориальным органом Фонда.</w:t>
      </w:r>
    </w:p>
    <w:p w:rsidR="002309CD" w:rsidRDefault="002309CD" w:rsidP="00554FB3">
      <w:pPr>
        <w:pStyle w:val="il-text-alignjustify"/>
        <w:shd w:val="clear" w:color="auto" w:fill="FFFFFF"/>
        <w:spacing w:before="0" w:beforeAutospacing="0" w:after="0" w:afterAutospacing="0"/>
        <w:ind w:firstLine="708"/>
        <w:jc w:val="both"/>
        <w:rPr>
          <w:color w:val="242424"/>
          <w:sz w:val="30"/>
          <w:szCs w:val="30"/>
        </w:rPr>
      </w:pPr>
    </w:p>
    <w:sectPr w:rsidR="002309CD" w:rsidSect="001C38A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4A"/>
    <w:rsid w:val="0003000D"/>
    <w:rsid w:val="00051913"/>
    <w:rsid w:val="000A0E18"/>
    <w:rsid w:val="000A4CD4"/>
    <w:rsid w:val="000B0AD1"/>
    <w:rsid w:val="000B0FBA"/>
    <w:rsid w:val="000B504A"/>
    <w:rsid w:val="000C5BEC"/>
    <w:rsid w:val="00100278"/>
    <w:rsid w:val="00104159"/>
    <w:rsid w:val="00125F1C"/>
    <w:rsid w:val="00126881"/>
    <w:rsid w:val="00152524"/>
    <w:rsid w:val="00152E09"/>
    <w:rsid w:val="00167270"/>
    <w:rsid w:val="001A1CC9"/>
    <w:rsid w:val="001B572C"/>
    <w:rsid w:val="001B63EA"/>
    <w:rsid w:val="001C38AF"/>
    <w:rsid w:val="001F6804"/>
    <w:rsid w:val="002309CD"/>
    <w:rsid w:val="00253046"/>
    <w:rsid w:val="00261218"/>
    <w:rsid w:val="00287E6B"/>
    <w:rsid w:val="00295F37"/>
    <w:rsid w:val="002B3748"/>
    <w:rsid w:val="002C7CC3"/>
    <w:rsid w:val="002D49FD"/>
    <w:rsid w:val="003431D5"/>
    <w:rsid w:val="0038052E"/>
    <w:rsid w:val="003942AD"/>
    <w:rsid w:val="003B00A2"/>
    <w:rsid w:val="003D6BE2"/>
    <w:rsid w:val="0047115A"/>
    <w:rsid w:val="004B32A3"/>
    <w:rsid w:val="004D1CFA"/>
    <w:rsid w:val="005028A2"/>
    <w:rsid w:val="0052508A"/>
    <w:rsid w:val="00554D5C"/>
    <w:rsid w:val="00554FB3"/>
    <w:rsid w:val="005B6C96"/>
    <w:rsid w:val="005B7AAC"/>
    <w:rsid w:val="005E6201"/>
    <w:rsid w:val="00635A6D"/>
    <w:rsid w:val="00646A7D"/>
    <w:rsid w:val="006741AF"/>
    <w:rsid w:val="00700DE9"/>
    <w:rsid w:val="0070102F"/>
    <w:rsid w:val="0071291F"/>
    <w:rsid w:val="00725A3D"/>
    <w:rsid w:val="00732C01"/>
    <w:rsid w:val="00736302"/>
    <w:rsid w:val="00740551"/>
    <w:rsid w:val="00795F0F"/>
    <w:rsid w:val="007A2A07"/>
    <w:rsid w:val="007A4ACA"/>
    <w:rsid w:val="007E4D53"/>
    <w:rsid w:val="007F1755"/>
    <w:rsid w:val="007F2F82"/>
    <w:rsid w:val="007F5D1D"/>
    <w:rsid w:val="007F7307"/>
    <w:rsid w:val="00810FF5"/>
    <w:rsid w:val="0082616C"/>
    <w:rsid w:val="00833596"/>
    <w:rsid w:val="00880835"/>
    <w:rsid w:val="00893760"/>
    <w:rsid w:val="008A0943"/>
    <w:rsid w:val="008A63B4"/>
    <w:rsid w:val="008D55B1"/>
    <w:rsid w:val="008E1452"/>
    <w:rsid w:val="00916700"/>
    <w:rsid w:val="00945514"/>
    <w:rsid w:val="00A129F7"/>
    <w:rsid w:val="00A15585"/>
    <w:rsid w:val="00A452B6"/>
    <w:rsid w:val="00A46B42"/>
    <w:rsid w:val="00A66482"/>
    <w:rsid w:val="00AA3142"/>
    <w:rsid w:val="00AA5313"/>
    <w:rsid w:val="00AC7DC5"/>
    <w:rsid w:val="00B0344F"/>
    <w:rsid w:val="00B03C35"/>
    <w:rsid w:val="00B515FD"/>
    <w:rsid w:val="00B64473"/>
    <w:rsid w:val="00B74C98"/>
    <w:rsid w:val="00B90785"/>
    <w:rsid w:val="00BA4E64"/>
    <w:rsid w:val="00BF11DB"/>
    <w:rsid w:val="00C016D9"/>
    <w:rsid w:val="00C07FB4"/>
    <w:rsid w:val="00C65C94"/>
    <w:rsid w:val="00C719CE"/>
    <w:rsid w:val="00C762A1"/>
    <w:rsid w:val="00C80A22"/>
    <w:rsid w:val="00C901A0"/>
    <w:rsid w:val="00CB5128"/>
    <w:rsid w:val="00CF7BE8"/>
    <w:rsid w:val="00D14C20"/>
    <w:rsid w:val="00D2465A"/>
    <w:rsid w:val="00D308E3"/>
    <w:rsid w:val="00D3389A"/>
    <w:rsid w:val="00DC5596"/>
    <w:rsid w:val="00DD5C02"/>
    <w:rsid w:val="00E118C2"/>
    <w:rsid w:val="00E86668"/>
    <w:rsid w:val="00EC1787"/>
    <w:rsid w:val="00F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7CC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70102F"/>
  </w:style>
  <w:style w:type="character" w:customStyle="1" w:styleId="fake-non-breaking-space">
    <w:name w:val="fake-non-breaking-space"/>
    <w:basedOn w:val="a0"/>
    <w:rsid w:val="0070102F"/>
  </w:style>
  <w:style w:type="paragraph" w:customStyle="1" w:styleId="il-text-indent095cm">
    <w:name w:val="il-text-indent_0_95cm"/>
    <w:basedOn w:val="a"/>
    <w:rsid w:val="0070102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8A094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A0943"/>
  </w:style>
  <w:style w:type="character" w:customStyle="1" w:styleId="color0000ff">
    <w:name w:val="color__0000ff"/>
    <w:basedOn w:val="a0"/>
    <w:rsid w:val="008A0943"/>
  </w:style>
  <w:style w:type="character" w:customStyle="1" w:styleId="colorff00ff">
    <w:name w:val="color__ff00ff"/>
    <w:basedOn w:val="a0"/>
    <w:rsid w:val="008A0943"/>
  </w:style>
  <w:style w:type="character" w:styleId="a3">
    <w:name w:val="Hyperlink"/>
    <w:basedOn w:val="a0"/>
    <w:uiPriority w:val="99"/>
    <w:semiHidden/>
    <w:unhideWhenUsed/>
    <w:rsid w:val="008A09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9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94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autoRedefine/>
    <w:rsid w:val="002309CD"/>
    <w:pPr>
      <w:spacing w:after="160" w:line="240" w:lineRule="exact"/>
      <w:ind w:left="36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nt-typography">
    <w:name w:val="ant-typography"/>
    <w:basedOn w:val="a0"/>
    <w:rsid w:val="002309CD"/>
  </w:style>
  <w:style w:type="paragraph" w:styleId="a7">
    <w:name w:val="Normal (Web)"/>
    <w:basedOn w:val="a"/>
    <w:uiPriority w:val="99"/>
    <w:unhideWhenUsed/>
    <w:rsid w:val="00152E09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0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3025302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87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383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88167276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47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emoji?id=5391197405553107640&amp;t=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Медякова Людмила Иосифовна</dc:creator>
  <cp:lastModifiedBy>Кизик Мария Михайловна</cp:lastModifiedBy>
  <cp:revision>2</cp:revision>
  <cp:lastPrinted>2025-11-17T09:52:00Z</cp:lastPrinted>
  <dcterms:created xsi:type="dcterms:W3CDTF">2025-11-17T13:10:00Z</dcterms:created>
  <dcterms:modified xsi:type="dcterms:W3CDTF">2025-11-17T13:10:00Z</dcterms:modified>
</cp:coreProperties>
</file>