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8392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№1.1.19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 xml:space="preserve">«О предоставлении освободившейся жилой комнаты государственного жилого фонда»  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1126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40" w:before="0" w:after="10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  <w:r>
              <w:rPr/>
              <w:br/>
              <w:br/>
            </w:r>
            <w:r>
              <w:rPr>
                <w:spacing w:val="-8"/>
                <w:sz w:val="26"/>
                <w:szCs w:val="26"/>
              </w:rPr>
              <w:t xml:space="preserve">паспорт или иной документ, </w:t>
            </w:r>
            <w:r>
              <w:rPr>
                <w:spacing w:val="-4"/>
                <w:sz w:val="26"/>
                <w:szCs w:val="26"/>
              </w:rPr>
              <w:t>удостоверяющий личность</w:t>
            </w:r>
            <w:r>
              <w:rPr/>
              <w:br/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справка о месте жительства и составе семьи или копия лицевого счета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 w:before="0" w:after="12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справка о состоянии на учете нуждающихся в улучшении жилищных условий – в случае предоставления освободившейся изолированной жилой комнаты государственного жилищного фонда в квартире,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фонда, наниматели по договору найма жилого помещения государственного жилищного фонда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425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rPr/>
            </w:pPr>
            <w:r>
              <w:rPr>
                <w:sz w:val="26"/>
                <w:szCs w:val="26"/>
              </w:rPr>
              <w:t>15 дней , а в случае запроса сведений и (или) документов от других государственных органов, иных организаций – 1 месяц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бессрочно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>
          <w:rFonts w:eastAsia="Symbol" w:cs="Symbol" w:ascii="Symbol" w:hAnsi="Symbol"/>
        </w:rPr>
        <w:t>*</w:t>
      </w:r>
      <w:r>
        <w:rPr>
          <w:sz w:val="26"/>
          <w:szCs w:val="26"/>
        </w:rPr>
        <w:t xml:space="preserve"> Могут предоставляться гражданином самостоятельно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>
          <w:sz w:val="24"/>
          <w:szCs w:val="24"/>
        </w:rPr>
        <w:t>ЖК Республики Беларусь (ст.103)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Основной текст с отступом Знак"/>
    <w:basedOn w:val="DefaultParagraphFont"/>
    <w:qFormat/>
    <w:rPr/>
  </w:style>
  <w:style w:type="character" w:styleId="Style17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9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225</Words>
  <Characters>1510</Characters>
  <CharactersWithSpaces>1288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2015-07-07T09:13:00Z</dcterms:created>
  <dc:creator>1</dc:creator>
  <dc:description/>
  <dc:language>en-US</dc:language>
  <cp:lastModifiedBy/>
  <cp:lastPrinted>2020-09-24T11:44:00Z</cp:lastPrinted>
  <dcterms:modified xsi:type="dcterms:W3CDTF">2020-09-24T11:44:00Z</dcterms:modified>
  <cp:revision>14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