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BB" w:rsidRDefault="00071D24" w:rsidP="00BA5719">
      <w:pPr>
        <w:spacing w:after="0" w:line="240" w:lineRule="auto"/>
        <w:jc w:val="both"/>
      </w:pPr>
      <w:r w:rsidRPr="00963223">
        <w:t xml:space="preserve">О реализации </w:t>
      </w:r>
      <w:r w:rsidR="00E80CDF">
        <w:t xml:space="preserve">требований </w:t>
      </w:r>
      <w:r w:rsidRPr="00963223">
        <w:t>Декрета Президента Республики Беларусь от 24 ноября 2006 г</w:t>
      </w:r>
      <w:r w:rsidR="00E80CDF">
        <w:t>.</w:t>
      </w:r>
      <w:r w:rsidRPr="00963223">
        <w:t xml:space="preserve"> №18 «О дополнительных мерах по государственной защите детей в неблагополучных семьях» </w:t>
      </w:r>
      <w:r w:rsidR="00E80CDF">
        <w:t>в</w:t>
      </w:r>
      <w:r w:rsidRPr="00963223">
        <w:t xml:space="preserve"> </w:t>
      </w:r>
      <w:r w:rsidR="00816058">
        <w:t>Вилейском</w:t>
      </w:r>
      <w:r w:rsidRPr="00963223">
        <w:t xml:space="preserve"> район</w:t>
      </w:r>
      <w:r w:rsidR="005F2760">
        <w:t>е</w:t>
      </w:r>
      <w:r w:rsidR="00F46993">
        <w:t>.</w:t>
      </w:r>
    </w:p>
    <w:p w:rsidR="00B07A29" w:rsidRPr="00963223" w:rsidRDefault="00B07A29" w:rsidP="00DD73A3">
      <w:pPr>
        <w:spacing w:after="0" w:line="360" w:lineRule="auto"/>
        <w:jc w:val="both"/>
      </w:pPr>
    </w:p>
    <w:p w:rsidR="001A334D" w:rsidRDefault="00EA2E97" w:rsidP="00BA571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Работа</w:t>
      </w:r>
      <w:r w:rsidR="00816058">
        <w:rPr>
          <w:rFonts w:eastAsia="Times New Roman"/>
          <w:lang w:eastAsia="ru-RU"/>
        </w:rPr>
        <w:t xml:space="preserve"> всех субъектов </w:t>
      </w:r>
      <w:r>
        <w:rPr>
          <w:rFonts w:eastAsia="Times New Roman"/>
          <w:lang w:eastAsia="ru-RU"/>
        </w:rPr>
        <w:t>по р</w:t>
      </w:r>
      <w:r w:rsidR="001A334D" w:rsidRPr="00963223">
        <w:rPr>
          <w:rFonts w:eastAsia="Times New Roman"/>
          <w:lang w:eastAsia="ru-RU"/>
        </w:rPr>
        <w:t>еализаци</w:t>
      </w:r>
      <w:r>
        <w:rPr>
          <w:rFonts w:eastAsia="Times New Roman"/>
          <w:lang w:eastAsia="ru-RU"/>
        </w:rPr>
        <w:t>и</w:t>
      </w:r>
      <w:r w:rsidR="001A334D" w:rsidRPr="00963223">
        <w:rPr>
          <w:rFonts w:eastAsia="Times New Roman"/>
          <w:lang w:eastAsia="ru-RU"/>
        </w:rPr>
        <w:t xml:space="preserve"> Декрета Президента Республики Беларусь от 24 нояб</w:t>
      </w:r>
      <w:r w:rsidR="00BA5719" w:rsidRPr="00963223">
        <w:rPr>
          <w:rFonts w:eastAsia="Times New Roman"/>
          <w:lang w:eastAsia="ru-RU"/>
        </w:rPr>
        <w:t>ря 2006</w:t>
      </w:r>
      <w:r>
        <w:rPr>
          <w:rFonts w:eastAsia="Times New Roman"/>
          <w:lang w:eastAsia="ru-RU"/>
        </w:rPr>
        <w:t xml:space="preserve"> </w:t>
      </w:r>
      <w:r w:rsidR="00BA5719" w:rsidRPr="00963223">
        <w:rPr>
          <w:rFonts w:eastAsia="Times New Roman"/>
          <w:lang w:eastAsia="ru-RU"/>
        </w:rPr>
        <w:t xml:space="preserve">г. </w:t>
      </w:r>
      <w:r w:rsidR="001A334D" w:rsidRPr="00963223">
        <w:rPr>
          <w:rFonts w:eastAsia="Times New Roman"/>
          <w:lang w:eastAsia="ru-RU"/>
        </w:rPr>
        <w:t>№</w:t>
      </w:r>
      <w:r>
        <w:rPr>
          <w:rFonts w:eastAsia="Times New Roman"/>
          <w:lang w:eastAsia="ru-RU"/>
        </w:rPr>
        <w:t> </w:t>
      </w:r>
      <w:r w:rsidR="001A334D" w:rsidRPr="00963223">
        <w:rPr>
          <w:rFonts w:eastAsia="Times New Roman"/>
          <w:lang w:eastAsia="ru-RU"/>
        </w:rPr>
        <w:t xml:space="preserve">18 «О дополнительных мерах по государственной защите детей в неблагополучных семьях» (далее – Декрет) </w:t>
      </w:r>
      <w:r>
        <w:rPr>
          <w:rFonts w:eastAsia="Times New Roman"/>
          <w:lang w:eastAsia="ru-RU"/>
        </w:rPr>
        <w:t>направлена на</w:t>
      </w:r>
      <w:r w:rsidR="001A334D" w:rsidRPr="00963223">
        <w:rPr>
          <w:rFonts w:eastAsia="Times New Roman"/>
          <w:lang w:eastAsia="ru-RU"/>
        </w:rPr>
        <w:t xml:space="preserve"> обеспечени</w:t>
      </w:r>
      <w:r>
        <w:rPr>
          <w:rFonts w:eastAsia="Times New Roman"/>
          <w:lang w:eastAsia="ru-RU"/>
        </w:rPr>
        <w:t>е</w:t>
      </w:r>
      <w:r w:rsidR="001A334D" w:rsidRPr="00963223">
        <w:rPr>
          <w:rFonts w:eastAsia="Times New Roman"/>
          <w:lang w:eastAsia="ru-RU"/>
        </w:rPr>
        <w:t xml:space="preserve"> </w:t>
      </w:r>
      <w:r w:rsidRPr="00EA2E97">
        <w:rPr>
          <w:rFonts w:eastAsia="Times New Roman"/>
          <w:lang w:eastAsia="ru-RU"/>
        </w:rPr>
        <w:t>защиты прав и законных интересов детей в неблагополучных семьях, повышения ответственности</w:t>
      </w:r>
      <w:r w:rsidR="00F46993">
        <w:rPr>
          <w:rFonts w:eastAsia="Times New Roman"/>
          <w:lang w:eastAsia="ru-RU"/>
        </w:rPr>
        <w:t xml:space="preserve"> </w:t>
      </w:r>
      <w:r w:rsidRPr="00EA2E97">
        <w:rPr>
          <w:rFonts w:eastAsia="Times New Roman"/>
          <w:lang w:eastAsia="ru-RU"/>
        </w:rPr>
        <w:t xml:space="preserve">родителей, </w:t>
      </w:r>
      <w:r w:rsidR="00816058">
        <w:rPr>
          <w:rFonts w:eastAsia="Times New Roman"/>
          <w:lang w:eastAsia="ru-RU"/>
        </w:rPr>
        <w:t xml:space="preserve">не выполняющих конституционные обязанности </w:t>
      </w:r>
      <w:r w:rsidRPr="00EA2E97">
        <w:rPr>
          <w:rFonts w:eastAsia="Times New Roman"/>
          <w:lang w:eastAsia="ru-RU"/>
        </w:rPr>
        <w:t>по воспитанию и содержанию своих</w:t>
      </w:r>
      <w:r w:rsidR="00816058">
        <w:rPr>
          <w:rFonts w:eastAsia="Times New Roman"/>
          <w:lang w:eastAsia="ru-RU"/>
        </w:rPr>
        <w:t xml:space="preserve"> несовершеннолетних детей</w:t>
      </w:r>
      <w:r w:rsidR="00512F74">
        <w:rPr>
          <w:rFonts w:eastAsia="Times New Roman"/>
          <w:lang w:eastAsia="ru-RU"/>
        </w:rPr>
        <w:t>.</w:t>
      </w:r>
      <w:r w:rsidR="00962C7A">
        <w:rPr>
          <w:rFonts w:eastAsia="Times New Roman"/>
          <w:lang w:eastAsia="ru-RU"/>
        </w:rPr>
        <w:t xml:space="preserve"> </w:t>
      </w:r>
    </w:p>
    <w:p w:rsidR="00D6416A" w:rsidRPr="00413676" w:rsidRDefault="00C8375B" w:rsidP="00D6416A">
      <w:pPr>
        <w:spacing w:after="0" w:line="240" w:lineRule="auto"/>
        <w:ind w:firstLine="709"/>
        <w:jc w:val="both"/>
        <w:rPr>
          <w:bCs/>
        </w:rPr>
      </w:pPr>
      <w:r w:rsidRPr="00413676">
        <w:rPr>
          <w:bCs/>
        </w:rPr>
        <w:t>Система данной работы представляет собой</w:t>
      </w:r>
      <w:r w:rsidR="00880340" w:rsidRPr="00413676">
        <w:rPr>
          <w:bCs/>
        </w:rPr>
        <w:t>:</w:t>
      </w:r>
      <w:r w:rsidR="00D6416A" w:rsidRPr="00413676">
        <w:rPr>
          <w:bCs/>
        </w:rPr>
        <w:t xml:space="preserve"> </w:t>
      </w:r>
    </w:p>
    <w:p w:rsidR="00D6416A" w:rsidRPr="00413676" w:rsidRDefault="00D6416A" w:rsidP="00D6416A">
      <w:pPr>
        <w:spacing w:after="0" w:line="240" w:lineRule="auto"/>
        <w:ind w:firstLine="709"/>
        <w:jc w:val="both"/>
        <w:rPr>
          <w:bCs/>
        </w:rPr>
      </w:pPr>
      <w:r w:rsidRPr="00413676">
        <w:rPr>
          <w:bCs/>
        </w:rPr>
        <w:t>выявление семейного неблагополучия;</w:t>
      </w:r>
    </w:p>
    <w:p w:rsidR="00D6416A" w:rsidRPr="00413676" w:rsidRDefault="00D6416A" w:rsidP="00D6416A">
      <w:pPr>
        <w:spacing w:after="0" w:line="240" w:lineRule="auto"/>
        <w:ind w:firstLine="709"/>
        <w:jc w:val="both"/>
        <w:rPr>
          <w:bCs/>
        </w:rPr>
      </w:pPr>
      <w:r w:rsidRPr="00413676">
        <w:rPr>
          <w:bCs/>
        </w:rPr>
        <w:t>признание ребенка находящимся в социально опасном положении (</w:t>
      </w:r>
      <w:r w:rsidR="00880340" w:rsidRPr="00413676">
        <w:rPr>
          <w:bCs/>
        </w:rPr>
        <w:t xml:space="preserve">далее – </w:t>
      </w:r>
      <w:r w:rsidRPr="00413676">
        <w:rPr>
          <w:bCs/>
        </w:rPr>
        <w:t>СОП);</w:t>
      </w:r>
    </w:p>
    <w:p w:rsidR="00D6416A" w:rsidRPr="00413676" w:rsidRDefault="00D6416A" w:rsidP="00D6416A">
      <w:pPr>
        <w:spacing w:after="0" w:line="240" w:lineRule="auto"/>
        <w:ind w:firstLine="709"/>
        <w:jc w:val="both"/>
        <w:rPr>
          <w:bCs/>
        </w:rPr>
      </w:pPr>
      <w:r w:rsidRPr="00413676">
        <w:rPr>
          <w:bCs/>
        </w:rPr>
        <w:t>межведомственное взаимодействие по устранению критериев</w:t>
      </w:r>
      <w:r w:rsidR="00C8375B" w:rsidRPr="00413676">
        <w:rPr>
          <w:bCs/>
        </w:rPr>
        <w:t xml:space="preserve"> и показателей социально опасного положения несовершеннолетнего</w:t>
      </w:r>
      <w:r w:rsidRPr="00413676">
        <w:rPr>
          <w:bCs/>
        </w:rPr>
        <w:t>;</w:t>
      </w:r>
    </w:p>
    <w:p w:rsidR="00D6416A" w:rsidRPr="00413676" w:rsidRDefault="00D6416A" w:rsidP="00D6416A">
      <w:pPr>
        <w:spacing w:after="0" w:line="240" w:lineRule="auto"/>
        <w:ind w:firstLine="709"/>
        <w:jc w:val="both"/>
        <w:rPr>
          <w:bCs/>
        </w:rPr>
      </w:pPr>
      <w:r w:rsidRPr="00413676">
        <w:rPr>
          <w:bCs/>
        </w:rPr>
        <w:t>приняти</w:t>
      </w:r>
      <w:r w:rsidR="00C8375B" w:rsidRPr="00413676">
        <w:rPr>
          <w:bCs/>
        </w:rPr>
        <w:t>и</w:t>
      </w:r>
      <w:r w:rsidRPr="00413676">
        <w:rPr>
          <w:bCs/>
        </w:rPr>
        <w:t xml:space="preserve"> решения о снятии с учета СОП</w:t>
      </w:r>
      <w:r w:rsidR="00E95921" w:rsidRPr="00413676">
        <w:rPr>
          <w:bCs/>
        </w:rPr>
        <w:t xml:space="preserve"> </w:t>
      </w:r>
      <w:r w:rsidRPr="00413676">
        <w:rPr>
          <w:bCs/>
        </w:rPr>
        <w:t>или признания несовершеннолетнего</w:t>
      </w:r>
      <w:r w:rsidR="008357CD">
        <w:rPr>
          <w:bCs/>
        </w:rPr>
        <w:t>,</w:t>
      </w:r>
      <w:r w:rsidRPr="00413676">
        <w:rPr>
          <w:bCs/>
        </w:rPr>
        <w:t xml:space="preserve"> нуждающимся</w:t>
      </w:r>
      <w:r w:rsidR="00E95921" w:rsidRPr="00413676">
        <w:rPr>
          <w:bCs/>
        </w:rPr>
        <w:t xml:space="preserve"> </w:t>
      </w:r>
      <w:r w:rsidRPr="00413676">
        <w:rPr>
          <w:bCs/>
        </w:rPr>
        <w:t>в государственной защите (</w:t>
      </w:r>
      <w:r w:rsidR="00B80EC6" w:rsidRPr="00413676">
        <w:rPr>
          <w:bCs/>
        </w:rPr>
        <w:t xml:space="preserve">далее – </w:t>
      </w:r>
      <w:r w:rsidRPr="00413676">
        <w:rPr>
          <w:bCs/>
        </w:rPr>
        <w:t>НГЗ);</w:t>
      </w:r>
    </w:p>
    <w:p w:rsidR="00D6416A" w:rsidRPr="00413676" w:rsidRDefault="00D6416A" w:rsidP="00D6416A">
      <w:pPr>
        <w:spacing w:after="0" w:line="240" w:lineRule="auto"/>
        <w:ind w:firstLine="709"/>
        <w:jc w:val="both"/>
        <w:rPr>
          <w:bCs/>
        </w:rPr>
      </w:pPr>
      <w:r w:rsidRPr="00413676">
        <w:rPr>
          <w:bCs/>
        </w:rPr>
        <w:t>м</w:t>
      </w:r>
      <w:r w:rsidR="00093927" w:rsidRPr="00413676">
        <w:rPr>
          <w:bCs/>
        </w:rPr>
        <w:t>ежведомственн</w:t>
      </w:r>
      <w:r w:rsidR="00ED7261" w:rsidRPr="00413676">
        <w:rPr>
          <w:bCs/>
        </w:rPr>
        <w:t>ое</w:t>
      </w:r>
      <w:r w:rsidR="00093927" w:rsidRPr="00413676">
        <w:rPr>
          <w:bCs/>
        </w:rPr>
        <w:t xml:space="preserve"> взаимодействие </w:t>
      </w:r>
      <w:r w:rsidRPr="00413676">
        <w:rPr>
          <w:bCs/>
        </w:rPr>
        <w:t>по реабилитации семьи, восстановлению детско-родительских отношений, возме</w:t>
      </w:r>
      <w:r w:rsidR="00E4594B" w:rsidRPr="00413676">
        <w:rPr>
          <w:bCs/>
        </w:rPr>
        <w:t>щению средств обязанными лицами</w:t>
      </w:r>
      <w:r w:rsidRPr="00413676">
        <w:rPr>
          <w:bCs/>
        </w:rPr>
        <w:t>;</w:t>
      </w:r>
    </w:p>
    <w:p w:rsidR="00E253F0" w:rsidRPr="00413676" w:rsidRDefault="00D6416A" w:rsidP="00D6416A">
      <w:pPr>
        <w:spacing w:after="0" w:line="240" w:lineRule="auto"/>
        <w:ind w:firstLine="709"/>
        <w:jc w:val="both"/>
        <w:rPr>
          <w:bCs/>
        </w:rPr>
      </w:pPr>
      <w:r w:rsidRPr="00413676">
        <w:rPr>
          <w:bCs/>
        </w:rPr>
        <w:t>возврат ребенка в семью или лишение родителей родительских прав</w:t>
      </w:r>
      <w:r w:rsidR="00E4594B" w:rsidRPr="00413676">
        <w:rPr>
          <w:bCs/>
        </w:rPr>
        <w:t>.</w:t>
      </w:r>
    </w:p>
    <w:p w:rsidR="00292886" w:rsidRPr="00D26A58" w:rsidRDefault="00D26A58" w:rsidP="00292886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Особое внимание при реализации </w:t>
      </w:r>
      <w:r w:rsidR="00292886" w:rsidRPr="00D26A58">
        <w:rPr>
          <w:bCs/>
        </w:rPr>
        <w:t xml:space="preserve">Декрета </w:t>
      </w:r>
      <w:r>
        <w:rPr>
          <w:bCs/>
        </w:rPr>
        <w:t xml:space="preserve">уделяется </w:t>
      </w:r>
      <w:r w:rsidRPr="00D26A58">
        <w:rPr>
          <w:bCs/>
        </w:rPr>
        <w:t>ран</w:t>
      </w:r>
      <w:r>
        <w:rPr>
          <w:bCs/>
        </w:rPr>
        <w:t>нему</w:t>
      </w:r>
      <w:r w:rsidRPr="00D26A58">
        <w:rPr>
          <w:bCs/>
        </w:rPr>
        <w:t xml:space="preserve"> выявлени</w:t>
      </w:r>
      <w:r>
        <w:rPr>
          <w:bCs/>
        </w:rPr>
        <w:t>ю</w:t>
      </w:r>
      <w:r w:rsidRPr="00D26A58">
        <w:rPr>
          <w:bCs/>
        </w:rPr>
        <w:t xml:space="preserve"> и</w:t>
      </w:r>
      <w:r w:rsidR="00413676" w:rsidRPr="00D26A58">
        <w:rPr>
          <w:bCs/>
        </w:rPr>
        <w:t xml:space="preserve"> </w:t>
      </w:r>
      <w:r w:rsidR="00292886" w:rsidRPr="00D26A58">
        <w:rPr>
          <w:bCs/>
        </w:rPr>
        <w:t>профилактик</w:t>
      </w:r>
      <w:r w:rsidR="00F46993">
        <w:rPr>
          <w:bCs/>
        </w:rPr>
        <w:t>е</w:t>
      </w:r>
      <w:r w:rsidR="00292886" w:rsidRPr="00D26A58">
        <w:rPr>
          <w:bCs/>
        </w:rPr>
        <w:t xml:space="preserve"> семейного неблагополучия</w:t>
      </w:r>
      <w:r w:rsidR="008357CD">
        <w:rPr>
          <w:bCs/>
        </w:rPr>
        <w:t>.</w:t>
      </w:r>
    </w:p>
    <w:p w:rsidR="00FB44CB" w:rsidRDefault="00B335AB" w:rsidP="00B335AB">
      <w:pPr>
        <w:spacing w:after="0" w:line="240" w:lineRule="auto"/>
        <w:ind w:firstLine="709"/>
        <w:jc w:val="both"/>
        <w:rPr>
          <w:bCs/>
        </w:rPr>
      </w:pPr>
      <w:r w:rsidRPr="00D26A58">
        <w:rPr>
          <w:bCs/>
        </w:rPr>
        <w:t xml:space="preserve">За </w:t>
      </w:r>
      <w:r w:rsidR="00D26A58" w:rsidRPr="00D26A58">
        <w:rPr>
          <w:bCs/>
        </w:rPr>
        <w:t>10</w:t>
      </w:r>
      <w:r w:rsidRPr="00D26A58">
        <w:rPr>
          <w:bCs/>
        </w:rPr>
        <w:t xml:space="preserve"> месяцев</w:t>
      </w:r>
      <w:r w:rsidRPr="00512F74">
        <w:rPr>
          <w:bCs/>
          <w:color w:val="FF0000"/>
        </w:rPr>
        <w:t xml:space="preserve"> </w:t>
      </w:r>
      <w:r w:rsidRPr="00D26A58">
        <w:rPr>
          <w:bCs/>
        </w:rPr>
        <w:t>2019 г</w:t>
      </w:r>
      <w:r w:rsidR="00450DBF" w:rsidRPr="00D26A58">
        <w:rPr>
          <w:bCs/>
        </w:rPr>
        <w:t xml:space="preserve">. </w:t>
      </w:r>
      <w:r w:rsidRPr="00D26A58">
        <w:rPr>
          <w:bCs/>
        </w:rPr>
        <w:t xml:space="preserve">в управление по образованию, спорту и туризму </w:t>
      </w:r>
      <w:r w:rsidR="00F1577B" w:rsidRPr="00D26A58">
        <w:rPr>
          <w:bCs/>
        </w:rPr>
        <w:t>райисполкома</w:t>
      </w:r>
      <w:r w:rsidRPr="00D26A58">
        <w:rPr>
          <w:bCs/>
        </w:rPr>
        <w:t xml:space="preserve"> из государственных органов, иных организаций, от граждан поступило</w:t>
      </w:r>
      <w:r w:rsidRPr="00512F74">
        <w:rPr>
          <w:bCs/>
          <w:color w:val="FF0000"/>
        </w:rPr>
        <w:t xml:space="preserve"> </w:t>
      </w:r>
      <w:r w:rsidR="00F7168B" w:rsidRPr="0079410F">
        <w:rPr>
          <w:bCs/>
        </w:rPr>
        <w:t>145</w:t>
      </w:r>
      <w:r w:rsidRPr="0079410F">
        <w:rPr>
          <w:bCs/>
        </w:rPr>
        <w:t xml:space="preserve"> </w:t>
      </w:r>
      <w:r w:rsidR="00D26A58" w:rsidRPr="0079410F">
        <w:rPr>
          <w:bCs/>
        </w:rPr>
        <w:t xml:space="preserve">сообщений </w:t>
      </w:r>
      <w:r w:rsidRPr="0079410F">
        <w:rPr>
          <w:bCs/>
        </w:rPr>
        <w:t>о</w:t>
      </w:r>
      <w:r w:rsidR="00D26A58" w:rsidRPr="0079410F">
        <w:rPr>
          <w:bCs/>
        </w:rPr>
        <w:t xml:space="preserve"> фактах семейного неблагополучия</w:t>
      </w:r>
      <w:r w:rsidR="00F1577B" w:rsidRPr="0079410F">
        <w:rPr>
          <w:bCs/>
        </w:rPr>
        <w:t>, (за аналогичный период 2018</w:t>
      </w:r>
      <w:r w:rsidR="00F1577B" w:rsidRPr="00F7168B">
        <w:rPr>
          <w:bCs/>
        </w:rPr>
        <w:t xml:space="preserve"> года</w:t>
      </w:r>
      <w:r w:rsidR="00F7168B" w:rsidRPr="00F7168B">
        <w:rPr>
          <w:bCs/>
        </w:rPr>
        <w:t xml:space="preserve"> -158</w:t>
      </w:r>
      <w:r w:rsidR="00F1577B" w:rsidRPr="00F7168B">
        <w:rPr>
          <w:bCs/>
        </w:rPr>
        <w:t>)</w:t>
      </w:r>
      <w:r w:rsidR="00FB44CB">
        <w:rPr>
          <w:bCs/>
        </w:rPr>
        <w:t xml:space="preserve">. </w:t>
      </w:r>
    </w:p>
    <w:p w:rsidR="005A2813" w:rsidRDefault="00292886" w:rsidP="00B335AB">
      <w:pPr>
        <w:spacing w:after="0" w:line="240" w:lineRule="auto"/>
        <w:ind w:firstLine="709"/>
        <w:jc w:val="both"/>
        <w:rPr>
          <w:bCs/>
        </w:rPr>
      </w:pPr>
      <w:r w:rsidRPr="00F7168B">
        <w:rPr>
          <w:bCs/>
        </w:rPr>
        <w:t>По каждому</w:t>
      </w:r>
      <w:r w:rsidR="00F46993">
        <w:rPr>
          <w:bCs/>
        </w:rPr>
        <w:t xml:space="preserve"> </w:t>
      </w:r>
      <w:r w:rsidRPr="00F7168B">
        <w:rPr>
          <w:bCs/>
        </w:rPr>
        <w:t>сообщению</w:t>
      </w:r>
      <w:r w:rsidR="00F46993">
        <w:rPr>
          <w:bCs/>
        </w:rPr>
        <w:t xml:space="preserve"> </w:t>
      </w:r>
      <w:r w:rsidR="00880049" w:rsidRPr="00F7168B">
        <w:rPr>
          <w:bCs/>
        </w:rPr>
        <w:t xml:space="preserve">специалистами учреждений образования были проведены социальные расследования, по результатам которых подтвердилось </w:t>
      </w:r>
      <w:r w:rsidR="00F7168B" w:rsidRPr="00F7168B">
        <w:rPr>
          <w:bCs/>
        </w:rPr>
        <w:t>23</w:t>
      </w:r>
      <w:r w:rsidR="00880049" w:rsidRPr="00F7168B">
        <w:rPr>
          <w:bCs/>
        </w:rPr>
        <w:t xml:space="preserve"> </w:t>
      </w:r>
      <w:r w:rsidR="00F46993">
        <w:rPr>
          <w:bCs/>
        </w:rPr>
        <w:t>факта</w:t>
      </w:r>
      <w:r w:rsidR="00F46993" w:rsidRPr="00F7168B">
        <w:rPr>
          <w:bCs/>
        </w:rPr>
        <w:t xml:space="preserve"> </w:t>
      </w:r>
      <w:r w:rsidR="00880049" w:rsidRPr="00F7168B">
        <w:rPr>
          <w:bCs/>
        </w:rPr>
        <w:t>(</w:t>
      </w:r>
      <w:r w:rsidR="00F7168B" w:rsidRPr="00F7168B">
        <w:rPr>
          <w:bCs/>
        </w:rPr>
        <w:t>аналогичный период 2018 -38</w:t>
      </w:r>
      <w:r w:rsidR="00F46993">
        <w:rPr>
          <w:bCs/>
        </w:rPr>
        <w:t>).</w:t>
      </w:r>
    </w:p>
    <w:p w:rsidR="00BF4644" w:rsidRPr="00C5514C" w:rsidRDefault="00BF4644" w:rsidP="00BF4644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Актуальным остается вопрос первичного информирования о наличии неблагополучной для несовершеннолетних обстановки в семьях   сельскими исполнительными комитетами.   В 2018 году   от сельисполкомов не поступала первичная информация о семейном неблагополучии, в 2019 году поступило лишь 1 первичн</w:t>
      </w:r>
      <w:r w:rsidR="000F52B2">
        <w:rPr>
          <w:bCs/>
        </w:rPr>
        <w:t>ое сообщение о неблагополучии.</w:t>
      </w:r>
      <w:r>
        <w:rPr>
          <w:bCs/>
        </w:rPr>
        <w:t xml:space="preserve">  Также</w:t>
      </w:r>
      <w:r w:rsidR="00315CF1">
        <w:rPr>
          <w:bCs/>
        </w:rPr>
        <w:t xml:space="preserve">, </w:t>
      </w:r>
      <w:r>
        <w:rPr>
          <w:bCs/>
        </w:rPr>
        <w:t xml:space="preserve"> недостаточное первичное  информирование о неблагополучии поступает от  граждан.    За 10 месяцев   2019 года поступил</w:t>
      </w:r>
      <w:r w:rsidR="00315CF1">
        <w:rPr>
          <w:bCs/>
        </w:rPr>
        <w:t>и</w:t>
      </w:r>
      <w:r>
        <w:rPr>
          <w:bCs/>
        </w:rPr>
        <w:t xml:space="preserve"> 2 сообщения от граждан</w:t>
      </w:r>
      <w:r w:rsidR="00391B2B">
        <w:rPr>
          <w:bCs/>
        </w:rPr>
        <w:t>.</w:t>
      </w:r>
      <w:r>
        <w:rPr>
          <w:bCs/>
        </w:rPr>
        <w:t xml:space="preserve">  </w:t>
      </w:r>
    </w:p>
    <w:p w:rsidR="00BB0543" w:rsidRDefault="00A94359" w:rsidP="00BB0543">
      <w:pPr>
        <w:spacing w:after="0" w:line="240" w:lineRule="auto"/>
        <w:ind w:firstLine="709"/>
        <w:jc w:val="both"/>
        <w:rPr>
          <w:bCs/>
        </w:rPr>
      </w:pPr>
      <w:r w:rsidRPr="00A94359">
        <w:rPr>
          <w:bCs/>
        </w:rPr>
        <w:lastRenderedPageBreak/>
        <w:t>Так з</w:t>
      </w:r>
      <w:r w:rsidR="00880049" w:rsidRPr="00A94359">
        <w:rPr>
          <w:bCs/>
        </w:rPr>
        <w:t>а 10</w:t>
      </w:r>
      <w:r w:rsidR="00830802" w:rsidRPr="00880049">
        <w:rPr>
          <w:bCs/>
        </w:rPr>
        <w:t xml:space="preserve"> месяцев 2019 г. признано</w:t>
      </w:r>
      <w:r w:rsidR="00315CF1">
        <w:rPr>
          <w:bCs/>
        </w:rPr>
        <w:t xml:space="preserve"> находящимися в социально </w:t>
      </w:r>
      <w:r w:rsidR="00880049" w:rsidRPr="00880049">
        <w:rPr>
          <w:bCs/>
        </w:rPr>
        <w:t xml:space="preserve">опасном положении  43 ребенка из </w:t>
      </w:r>
      <w:r w:rsidR="00830802" w:rsidRPr="00880049">
        <w:rPr>
          <w:bCs/>
        </w:rPr>
        <w:t xml:space="preserve"> </w:t>
      </w:r>
      <w:r w:rsidR="00880049" w:rsidRPr="00880049">
        <w:rPr>
          <w:bCs/>
        </w:rPr>
        <w:t>22 семей (за 10</w:t>
      </w:r>
      <w:r w:rsidR="00830802" w:rsidRPr="00880049">
        <w:rPr>
          <w:bCs/>
        </w:rPr>
        <w:t xml:space="preserve"> месяцев 2018 г. – </w:t>
      </w:r>
      <w:r w:rsidR="00880049" w:rsidRPr="00880049">
        <w:rPr>
          <w:bCs/>
        </w:rPr>
        <w:t>120  несовершеннолетних из 65</w:t>
      </w:r>
      <w:r w:rsidR="00830802" w:rsidRPr="00880049">
        <w:rPr>
          <w:bCs/>
        </w:rPr>
        <w:t xml:space="preserve"> семей). </w:t>
      </w:r>
      <w:r w:rsidR="00BB0543">
        <w:rPr>
          <w:bCs/>
        </w:rPr>
        <w:t>Количество СОП уменьшилось в</w:t>
      </w:r>
      <w:r w:rsidR="00BB0543" w:rsidRPr="00C156C2">
        <w:rPr>
          <w:bCs/>
        </w:rPr>
        <w:t xml:space="preserve"> связи с вступлением в силу Постановления №</w:t>
      </w:r>
      <w:r w:rsidR="00315CF1">
        <w:rPr>
          <w:bCs/>
        </w:rPr>
        <w:t xml:space="preserve"> </w:t>
      </w:r>
      <w:r w:rsidR="00BB0543" w:rsidRPr="00C156C2">
        <w:rPr>
          <w:bCs/>
        </w:rPr>
        <w:t>22 от 15.01.2019 «О признании  детей находящимися в социально опасном положении»</w:t>
      </w:r>
      <w:r w:rsidR="00BB0543">
        <w:rPr>
          <w:bCs/>
        </w:rPr>
        <w:t xml:space="preserve"> (далее - Постановление №22)</w:t>
      </w:r>
      <w:r w:rsidR="00BB0543" w:rsidRPr="00C156C2">
        <w:rPr>
          <w:bCs/>
        </w:rPr>
        <w:t>, критерии социально опасного положения несовершеннолетних  были  скомпонованы</w:t>
      </w:r>
      <w:r w:rsidR="00BB0543">
        <w:rPr>
          <w:bCs/>
        </w:rPr>
        <w:t>,</w:t>
      </w:r>
      <w:r w:rsidR="00BB0543" w:rsidRPr="00C156C2">
        <w:rPr>
          <w:bCs/>
        </w:rPr>
        <w:t xml:space="preserve"> приведены в  соответствии с Кодексом о браке и семье Республики Беларусь и другими нормативно-правовыми актами, что привело  к их уменьшению с 6 до 3, однако  принципиальных изменений он</w:t>
      </w:r>
      <w:r w:rsidR="00BB0543">
        <w:rPr>
          <w:bCs/>
        </w:rPr>
        <w:t>и</w:t>
      </w:r>
      <w:r w:rsidR="00BB0543" w:rsidRPr="00C156C2">
        <w:rPr>
          <w:bCs/>
        </w:rPr>
        <w:t xml:space="preserve"> не претерпели. </w:t>
      </w:r>
    </w:p>
    <w:p w:rsidR="00BE5F3F" w:rsidRPr="00BE5F3F" w:rsidRDefault="00BE5F3F" w:rsidP="00BE5F3F">
      <w:pPr>
        <w:spacing w:after="0" w:line="240" w:lineRule="auto"/>
        <w:ind w:firstLine="709"/>
        <w:jc w:val="both"/>
        <w:rPr>
          <w:bCs/>
        </w:rPr>
      </w:pPr>
      <w:r w:rsidRPr="00BE5F3F">
        <w:rPr>
          <w:bCs/>
        </w:rPr>
        <w:t xml:space="preserve">Основными причинами признания несовершеннолетних в социально опасном положении стали: </w:t>
      </w:r>
    </w:p>
    <w:p w:rsidR="00BE5F3F" w:rsidRDefault="00BE5F3F" w:rsidP="00BE5F3F">
      <w:pPr>
        <w:spacing w:after="0" w:line="240" w:lineRule="auto"/>
        <w:ind w:firstLine="709"/>
        <w:jc w:val="both"/>
        <w:rPr>
          <w:bCs/>
        </w:rPr>
      </w:pPr>
      <w:r w:rsidRPr="00D934E6">
        <w:rPr>
          <w:bCs/>
        </w:rPr>
        <w:t xml:space="preserve">для </w:t>
      </w:r>
      <w:r w:rsidR="00D934E6" w:rsidRPr="00D934E6">
        <w:rPr>
          <w:bCs/>
        </w:rPr>
        <w:t>13 детей из 8</w:t>
      </w:r>
      <w:r w:rsidRPr="00D934E6">
        <w:rPr>
          <w:bCs/>
        </w:rPr>
        <w:t xml:space="preserve"> семей</w:t>
      </w:r>
      <w:r w:rsidRPr="00512F74">
        <w:rPr>
          <w:bCs/>
          <w:color w:val="FF0000"/>
        </w:rPr>
        <w:t xml:space="preserve"> </w:t>
      </w:r>
      <w:r w:rsidRPr="00D934E6">
        <w:rPr>
          <w:bCs/>
        </w:rPr>
        <w:t>(30 %)</w:t>
      </w:r>
      <w:r w:rsidRPr="00512F74">
        <w:rPr>
          <w:bCs/>
          <w:color w:val="FF0000"/>
        </w:rPr>
        <w:t xml:space="preserve"> </w:t>
      </w:r>
      <w:r w:rsidRPr="00891DAD">
        <w:rPr>
          <w:bCs/>
        </w:rPr>
        <w:t>– родители не удовлетворяют основные жизненные потребности ребёнка;</w:t>
      </w:r>
    </w:p>
    <w:p w:rsidR="00891DAD" w:rsidRPr="00891DAD" w:rsidRDefault="00891DAD" w:rsidP="00BE5F3F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 </w:t>
      </w:r>
      <w:r w:rsidR="00D934E6">
        <w:rPr>
          <w:bCs/>
        </w:rPr>
        <w:t>для 3 детей из 3 семей (6%) –</w:t>
      </w:r>
      <w:r>
        <w:rPr>
          <w:bCs/>
        </w:rPr>
        <w:t>родители не обеспечивают надзор за поведением ребенка  и его образом жизни в следствие чего  ребенок совершает деяние, содержащее признаки  административного правонарушения либо преступления</w:t>
      </w:r>
      <w:r w:rsidR="00315CF1">
        <w:rPr>
          <w:bCs/>
        </w:rPr>
        <w:t>;</w:t>
      </w:r>
    </w:p>
    <w:p w:rsidR="00BE5F3F" w:rsidRPr="00891DAD" w:rsidRDefault="00BE5F3F" w:rsidP="00BE5F3F">
      <w:pPr>
        <w:spacing w:after="0" w:line="240" w:lineRule="auto"/>
        <w:ind w:firstLine="709"/>
        <w:jc w:val="both"/>
        <w:rPr>
          <w:bCs/>
        </w:rPr>
      </w:pPr>
      <w:r w:rsidRPr="00D934E6">
        <w:rPr>
          <w:bCs/>
        </w:rPr>
        <w:t xml:space="preserve">для </w:t>
      </w:r>
      <w:r w:rsidR="00D934E6" w:rsidRPr="00D934E6">
        <w:rPr>
          <w:bCs/>
        </w:rPr>
        <w:t>27</w:t>
      </w:r>
      <w:r w:rsidRPr="00D934E6">
        <w:rPr>
          <w:bCs/>
        </w:rPr>
        <w:t xml:space="preserve"> детей из </w:t>
      </w:r>
      <w:r w:rsidR="00D934E6" w:rsidRPr="00D934E6">
        <w:rPr>
          <w:bCs/>
        </w:rPr>
        <w:t>12</w:t>
      </w:r>
      <w:r w:rsidRPr="00D934E6">
        <w:rPr>
          <w:bCs/>
        </w:rPr>
        <w:t xml:space="preserve"> семей (</w:t>
      </w:r>
      <w:r w:rsidR="00D934E6">
        <w:rPr>
          <w:bCs/>
        </w:rPr>
        <w:t>62</w:t>
      </w:r>
      <w:r w:rsidRPr="00D934E6">
        <w:rPr>
          <w:bCs/>
        </w:rPr>
        <w:t> %) – родители</w:t>
      </w:r>
      <w:r w:rsidRPr="00891DAD">
        <w:rPr>
          <w:bCs/>
        </w:rPr>
        <w:t xml:space="preserve"> ведут аморальный образ жизни, в отношении их установлены факты употребления ими алкогольных напитков, привлечения к административной ответственности за совершение правонарушений.</w:t>
      </w:r>
    </w:p>
    <w:p w:rsidR="00D94913" w:rsidRPr="00782AF1" w:rsidRDefault="00782AF1" w:rsidP="008758F7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У врача-</w:t>
      </w:r>
      <w:r w:rsidR="00A62392" w:rsidRPr="00BA1E5E">
        <w:rPr>
          <w:bCs/>
        </w:rPr>
        <w:t>нарколог</w:t>
      </w:r>
      <w:r>
        <w:rPr>
          <w:bCs/>
        </w:rPr>
        <w:t xml:space="preserve">а </w:t>
      </w:r>
      <w:r w:rsidR="00315CF1">
        <w:rPr>
          <w:bCs/>
        </w:rPr>
        <w:t xml:space="preserve">в </w:t>
      </w:r>
      <w:r>
        <w:rPr>
          <w:bCs/>
        </w:rPr>
        <w:t>УЗ «Вилейская ЦРБ»</w:t>
      </w:r>
      <w:r w:rsidR="00A62392" w:rsidRPr="00BA1E5E">
        <w:rPr>
          <w:bCs/>
        </w:rPr>
        <w:t xml:space="preserve"> </w:t>
      </w:r>
      <w:r w:rsidR="00BA1E5E" w:rsidRPr="00BA1E5E">
        <w:rPr>
          <w:bCs/>
        </w:rPr>
        <w:t xml:space="preserve">за </w:t>
      </w:r>
      <w:r>
        <w:rPr>
          <w:bCs/>
        </w:rPr>
        <w:t>10</w:t>
      </w:r>
      <w:r w:rsidR="008B2833" w:rsidRPr="00BA1E5E">
        <w:rPr>
          <w:bCs/>
        </w:rPr>
        <w:t xml:space="preserve"> месяцев 2019 г</w:t>
      </w:r>
      <w:r w:rsidR="00A62392" w:rsidRPr="00BA1E5E">
        <w:rPr>
          <w:bCs/>
        </w:rPr>
        <w:t>.</w:t>
      </w:r>
      <w:r w:rsidR="00A62392" w:rsidRPr="00512F74">
        <w:rPr>
          <w:bCs/>
          <w:color w:val="FF0000"/>
        </w:rPr>
        <w:t xml:space="preserve"> </w:t>
      </w:r>
      <w:r w:rsidR="00432CFA" w:rsidRPr="00432CFA">
        <w:rPr>
          <w:bCs/>
        </w:rPr>
        <w:t>сто</w:t>
      </w:r>
      <w:r w:rsidR="00315CF1">
        <w:rPr>
          <w:bCs/>
        </w:rPr>
        <w:t>и</w:t>
      </w:r>
      <w:r w:rsidR="00432CFA" w:rsidRPr="00432CFA">
        <w:rPr>
          <w:bCs/>
        </w:rPr>
        <w:t>т</w:t>
      </w:r>
      <w:r w:rsidR="00B22235" w:rsidRPr="00432CFA">
        <w:rPr>
          <w:bCs/>
        </w:rPr>
        <w:t xml:space="preserve"> на учет</w:t>
      </w:r>
      <w:r w:rsidR="00315CF1">
        <w:rPr>
          <w:bCs/>
        </w:rPr>
        <w:t>е</w:t>
      </w:r>
      <w:r w:rsidR="00B22235" w:rsidRPr="00432CFA">
        <w:rPr>
          <w:bCs/>
        </w:rPr>
        <w:t xml:space="preserve"> </w:t>
      </w:r>
      <w:r w:rsidR="00432CFA" w:rsidRPr="00432CFA">
        <w:rPr>
          <w:bCs/>
        </w:rPr>
        <w:t>251</w:t>
      </w:r>
      <w:r w:rsidR="008B2833" w:rsidRPr="00432CFA">
        <w:rPr>
          <w:bCs/>
        </w:rPr>
        <w:t xml:space="preserve"> человек</w:t>
      </w:r>
      <w:r w:rsidR="00B22235" w:rsidRPr="00432CFA">
        <w:rPr>
          <w:bCs/>
        </w:rPr>
        <w:t xml:space="preserve"> (в 2018</w:t>
      </w:r>
      <w:r>
        <w:rPr>
          <w:bCs/>
        </w:rPr>
        <w:t xml:space="preserve"> таких лиц было </w:t>
      </w:r>
      <w:r w:rsidR="00432CFA" w:rsidRPr="00432CFA">
        <w:rPr>
          <w:bCs/>
        </w:rPr>
        <w:t>287</w:t>
      </w:r>
      <w:r w:rsidR="00B22235" w:rsidRPr="00432CFA">
        <w:rPr>
          <w:bCs/>
        </w:rPr>
        <w:t>).</w:t>
      </w:r>
      <w:r w:rsidR="008B2833" w:rsidRPr="00432CFA">
        <w:rPr>
          <w:bCs/>
        </w:rPr>
        <w:t xml:space="preserve"> </w:t>
      </w:r>
      <w:r w:rsidR="00A62392" w:rsidRPr="00432CFA">
        <w:rPr>
          <w:bCs/>
        </w:rPr>
        <w:t>Н</w:t>
      </w:r>
      <w:r>
        <w:rPr>
          <w:bCs/>
        </w:rPr>
        <w:t xml:space="preserve">а диспансерном учете  в наркологическом кабинете </w:t>
      </w:r>
      <w:r w:rsidR="008758F7" w:rsidRPr="00432CFA">
        <w:rPr>
          <w:bCs/>
        </w:rPr>
        <w:t xml:space="preserve"> состоит </w:t>
      </w:r>
      <w:r>
        <w:rPr>
          <w:bCs/>
        </w:rPr>
        <w:t xml:space="preserve"> 251 </w:t>
      </w:r>
      <w:r w:rsidR="00B22235" w:rsidRPr="00432CFA">
        <w:rPr>
          <w:bCs/>
        </w:rPr>
        <w:t xml:space="preserve"> </w:t>
      </w:r>
      <w:r w:rsidR="008758F7" w:rsidRPr="00782AF1">
        <w:rPr>
          <w:bCs/>
        </w:rPr>
        <w:t xml:space="preserve">человек </w:t>
      </w:r>
      <w:r w:rsidR="00432CFA" w:rsidRPr="00782AF1">
        <w:rPr>
          <w:bCs/>
        </w:rPr>
        <w:t xml:space="preserve"> </w:t>
      </w:r>
      <w:r w:rsidR="00A62392" w:rsidRPr="00782AF1">
        <w:rPr>
          <w:bCs/>
        </w:rPr>
        <w:t>(</w:t>
      </w:r>
      <w:r w:rsidR="008758F7" w:rsidRPr="00782AF1">
        <w:rPr>
          <w:bCs/>
        </w:rPr>
        <w:t>на 01.1</w:t>
      </w:r>
      <w:r w:rsidR="00432CFA" w:rsidRPr="00782AF1">
        <w:rPr>
          <w:bCs/>
        </w:rPr>
        <w:t>1</w:t>
      </w:r>
      <w:r w:rsidR="008758F7" w:rsidRPr="00782AF1">
        <w:rPr>
          <w:bCs/>
        </w:rPr>
        <w:t>.2018</w:t>
      </w:r>
      <w:r w:rsidR="00432CFA" w:rsidRPr="00782AF1">
        <w:rPr>
          <w:bCs/>
        </w:rPr>
        <w:t>-151</w:t>
      </w:r>
      <w:r w:rsidR="00A62392" w:rsidRPr="00782AF1">
        <w:rPr>
          <w:bCs/>
        </w:rPr>
        <w:t>)</w:t>
      </w:r>
      <w:r w:rsidR="008758F7" w:rsidRPr="00782AF1">
        <w:rPr>
          <w:bCs/>
        </w:rPr>
        <w:t>.</w:t>
      </w:r>
      <w:r w:rsidR="00A62392" w:rsidRPr="00782AF1">
        <w:rPr>
          <w:bCs/>
        </w:rPr>
        <w:t xml:space="preserve"> </w:t>
      </w:r>
      <w:r w:rsidR="008758F7" w:rsidRPr="00782AF1">
        <w:rPr>
          <w:bCs/>
        </w:rPr>
        <w:t xml:space="preserve">Отмечается снижение числа </w:t>
      </w:r>
      <w:r w:rsidR="00A62392" w:rsidRPr="00782AF1">
        <w:rPr>
          <w:bCs/>
        </w:rPr>
        <w:t xml:space="preserve">лиц, </w:t>
      </w:r>
      <w:r w:rsidR="008758F7" w:rsidRPr="00782AF1">
        <w:rPr>
          <w:bCs/>
        </w:rPr>
        <w:t>госпитализированных</w:t>
      </w:r>
      <w:r w:rsidR="00A62392" w:rsidRPr="00782AF1">
        <w:rPr>
          <w:bCs/>
        </w:rPr>
        <w:t xml:space="preserve"> в государственное учреждение здравоохранения «Республиканский научно-практический центр психического здоровья» и в учреждение здравоохранение «Минский областной клинический центр «Психиатрия – Наркология» реабил</w:t>
      </w:r>
      <w:r w:rsidRPr="00782AF1">
        <w:rPr>
          <w:bCs/>
        </w:rPr>
        <w:t>итационное отделение «Исток» с 62 до 55</w:t>
      </w:r>
      <w:r w:rsidR="00A62392" w:rsidRPr="00782AF1">
        <w:rPr>
          <w:bCs/>
        </w:rPr>
        <w:t xml:space="preserve"> человек. </w:t>
      </w:r>
    </w:p>
    <w:p w:rsidR="007323AA" w:rsidRDefault="006F5A49" w:rsidP="007323AA">
      <w:pPr>
        <w:spacing w:after="0" w:line="240" w:lineRule="auto"/>
        <w:ind w:firstLine="709"/>
        <w:jc w:val="both"/>
        <w:rPr>
          <w:bCs/>
        </w:rPr>
      </w:pPr>
      <w:r w:rsidRPr="00805CB7">
        <w:rPr>
          <w:bCs/>
        </w:rPr>
        <w:t>За 10</w:t>
      </w:r>
      <w:r w:rsidR="00A631EB" w:rsidRPr="00805CB7">
        <w:rPr>
          <w:bCs/>
        </w:rPr>
        <w:t xml:space="preserve"> месяцев </w:t>
      </w:r>
      <w:r w:rsidR="007323AA" w:rsidRPr="00805CB7">
        <w:rPr>
          <w:bCs/>
        </w:rPr>
        <w:t>текущего года признаны нуждающимися в государственной защите и отобраны</w:t>
      </w:r>
      <w:r w:rsidRPr="00805CB7">
        <w:rPr>
          <w:bCs/>
        </w:rPr>
        <w:t xml:space="preserve"> у 10 родителей </w:t>
      </w:r>
      <w:r w:rsidR="007323AA" w:rsidRPr="00805CB7">
        <w:rPr>
          <w:bCs/>
        </w:rPr>
        <w:t xml:space="preserve"> </w:t>
      </w:r>
      <w:r w:rsidRPr="00805CB7">
        <w:rPr>
          <w:bCs/>
        </w:rPr>
        <w:t>8</w:t>
      </w:r>
      <w:r w:rsidR="007323AA" w:rsidRPr="00805CB7">
        <w:rPr>
          <w:bCs/>
        </w:rPr>
        <w:t xml:space="preserve"> детей из </w:t>
      </w:r>
      <w:r w:rsidRPr="00805CB7">
        <w:rPr>
          <w:bCs/>
        </w:rPr>
        <w:t>5</w:t>
      </w:r>
      <w:r w:rsidR="007323AA" w:rsidRPr="00805CB7">
        <w:rPr>
          <w:bCs/>
        </w:rPr>
        <w:t xml:space="preserve"> семей. За аналогичный </w:t>
      </w:r>
      <w:r w:rsidR="007323AA" w:rsidRPr="00D5320F">
        <w:rPr>
          <w:bCs/>
        </w:rPr>
        <w:t>период 201</w:t>
      </w:r>
      <w:r w:rsidR="00A631EB" w:rsidRPr="00D5320F">
        <w:rPr>
          <w:bCs/>
        </w:rPr>
        <w:t>8</w:t>
      </w:r>
      <w:r w:rsidR="007323AA" w:rsidRPr="00D5320F">
        <w:rPr>
          <w:bCs/>
        </w:rPr>
        <w:t xml:space="preserve"> г</w:t>
      </w:r>
      <w:r w:rsidR="00A631EB" w:rsidRPr="00D5320F">
        <w:rPr>
          <w:bCs/>
        </w:rPr>
        <w:t xml:space="preserve">. </w:t>
      </w:r>
      <w:r w:rsidR="007323AA" w:rsidRPr="00D5320F">
        <w:rPr>
          <w:bCs/>
        </w:rPr>
        <w:t xml:space="preserve">отобрано </w:t>
      </w:r>
      <w:r w:rsidR="00A631EB" w:rsidRPr="00D5320F">
        <w:rPr>
          <w:bCs/>
        </w:rPr>
        <w:t>19</w:t>
      </w:r>
      <w:r w:rsidR="007323AA" w:rsidRPr="00D5320F">
        <w:rPr>
          <w:bCs/>
        </w:rPr>
        <w:t xml:space="preserve"> детей из </w:t>
      </w:r>
      <w:r w:rsidRPr="00D5320F">
        <w:rPr>
          <w:bCs/>
        </w:rPr>
        <w:t>8</w:t>
      </w:r>
      <w:r w:rsidR="007323AA" w:rsidRPr="00D5320F">
        <w:rPr>
          <w:bCs/>
        </w:rPr>
        <w:t xml:space="preserve"> семей у </w:t>
      </w:r>
      <w:r w:rsidR="00B525F4" w:rsidRPr="00D5320F">
        <w:rPr>
          <w:bCs/>
        </w:rPr>
        <w:t xml:space="preserve">            </w:t>
      </w:r>
      <w:r w:rsidRPr="00D5320F">
        <w:rPr>
          <w:bCs/>
        </w:rPr>
        <w:t>12</w:t>
      </w:r>
      <w:r w:rsidR="007323AA" w:rsidRPr="00D5320F">
        <w:rPr>
          <w:bCs/>
        </w:rPr>
        <w:t xml:space="preserve"> родителей.</w:t>
      </w:r>
      <w:r w:rsidR="007323AA" w:rsidRPr="00805CB7">
        <w:rPr>
          <w:bCs/>
        </w:rPr>
        <w:t xml:space="preserve"> В основном это дети в возрасте до 1</w:t>
      </w:r>
      <w:r w:rsidR="003C5D55" w:rsidRPr="00805CB7">
        <w:rPr>
          <w:bCs/>
        </w:rPr>
        <w:t>5</w:t>
      </w:r>
      <w:r w:rsidR="007323AA" w:rsidRPr="00805CB7">
        <w:rPr>
          <w:bCs/>
        </w:rPr>
        <w:t xml:space="preserve"> лет, проживающие в </w:t>
      </w:r>
      <w:r w:rsidR="00805CB7" w:rsidRPr="00805CB7">
        <w:rPr>
          <w:bCs/>
        </w:rPr>
        <w:t>не</w:t>
      </w:r>
      <w:r w:rsidR="007323AA" w:rsidRPr="00805CB7">
        <w:rPr>
          <w:bCs/>
        </w:rPr>
        <w:t>полных семьях.</w:t>
      </w:r>
      <w:r w:rsidR="00223180" w:rsidRPr="00512F74">
        <w:rPr>
          <w:color w:val="FF0000"/>
        </w:rPr>
        <w:t xml:space="preserve"> </w:t>
      </w:r>
      <w:r w:rsidR="00223180" w:rsidRPr="00805CB7">
        <w:rPr>
          <w:bCs/>
        </w:rPr>
        <w:t>Причинам</w:t>
      </w:r>
      <w:r w:rsidR="00B80EC6" w:rsidRPr="00805CB7">
        <w:rPr>
          <w:bCs/>
        </w:rPr>
        <w:t xml:space="preserve">и признания несовершеннолетних </w:t>
      </w:r>
      <w:r w:rsidR="00223180" w:rsidRPr="00805CB7">
        <w:rPr>
          <w:bCs/>
        </w:rPr>
        <w:t xml:space="preserve">НГЗ является </w:t>
      </w:r>
      <w:r w:rsidR="00805CB7" w:rsidRPr="00805CB7">
        <w:rPr>
          <w:bCs/>
        </w:rPr>
        <w:t>зло</w:t>
      </w:r>
      <w:r w:rsidR="00223180" w:rsidRPr="00805CB7">
        <w:rPr>
          <w:bCs/>
        </w:rPr>
        <w:t>употребление родителями алкогольны</w:t>
      </w:r>
      <w:r w:rsidR="00805CB7" w:rsidRPr="00805CB7">
        <w:rPr>
          <w:bCs/>
        </w:rPr>
        <w:t>ми напитками</w:t>
      </w:r>
      <w:r w:rsidR="00223180" w:rsidRPr="00805CB7">
        <w:rPr>
          <w:bCs/>
        </w:rPr>
        <w:t>,</w:t>
      </w:r>
      <w:r w:rsidR="00805CB7" w:rsidRPr="00805CB7">
        <w:rPr>
          <w:bCs/>
        </w:rPr>
        <w:t xml:space="preserve"> самоустранение от воспитания и содержания несовершеннолетних,  нежелание работать.</w:t>
      </w:r>
    </w:p>
    <w:p w:rsidR="00805CB7" w:rsidRPr="00512F74" w:rsidRDefault="00805CB7" w:rsidP="007323AA">
      <w:pPr>
        <w:spacing w:after="0" w:line="240" w:lineRule="auto"/>
        <w:ind w:firstLine="709"/>
        <w:jc w:val="both"/>
        <w:rPr>
          <w:bCs/>
          <w:color w:val="FF0000"/>
        </w:rPr>
      </w:pPr>
      <w:r>
        <w:rPr>
          <w:bCs/>
        </w:rPr>
        <w:lastRenderedPageBreak/>
        <w:t xml:space="preserve">Исключены факты  экстренного изъятия  детей из семей вне процедуры установленной Декретам и помещение детей в дома ребенка по заявлению матери. </w:t>
      </w:r>
    </w:p>
    <w:p w:rsidR="00AE795C" w:rsidRPr="007C0438" w:rsidRDefault="009D65A2" w:rsidP="00D94913">
      <w:pPr>
        <w:spacing w:after="0" w:line="240" w:lineRule="auto"/>
        <w:ind w:firstLine="709"/>
        <w:jc w:val="both"/>
        <w:rPr>
          <w:bCs/>
        </w:rPr>
      </w:pPr>
      <w:r w:rsidRPr="00AE795C">
        <w:rPr>
          <w:bCs/>
        </w:rPr>
        <w:t xml:space="preserve">Одним из основных </w:t>
      </w:r>
      <w:r w:rsidR="00805CB7" w:rsidRPr="00AE795C">
        <w:rPr>
          <w:bCs/>
        </w:rPr>
        <w:t>показателей</w:t>
      </w:r>
      <w:r w:rsidRPr="00AE795C">
        <w:rPr>
          <w:bCs/>
        </w:rPr>
        <w:t xml:space="preserve"> эффективности работы по защите прав и законных интересов несовершеннолетних является восстановление биологических семей и создание условий для возвращения детей.</w:t>
      </w:r>
      <w:r w:rsidRPr="00512F74">
        <w:rPr>
          <w:bCs/>
          <w:color w:val="FF0000"/>
        </w:rPr>
        <w:t xml:space="preserve"> </w:t>
      </w:r>
      <w:r w:rsidR="007C0438">
        <w:rPr>
          <w:bCs/>
          <w:color w:val="FF0000"/>
        </w:rPr>
        <w:t xml:space="preserve"> </w:t>
      </w:r>
      <w:r w:rsidR="007C0438" w:rsidRPr="007C0438">
        <w:rPr>
          <w:bCs/>
        </w:rPr>
        <w:t>К сожалению</w:t>
      </w:r>
      <w:r w:rsidR="00315CF1">
        <w:rPr>
          <w:bCs/>
        </w:rPr>
        <w:t>,</w:t>
      </w:r>
      <w:r w:rsidR="007C0438" w:rsidRPr="007C0438">
        <w:rPr>
          <w:bCs/>
        </w:rPr>
        <w:t xml:space="preserve"> не всегда реабилитационная работа дает положительный результат.</w:t>
      </w:r>
    </w:p>
    <w:p w:rsidR="009D65A2" w:rsidRDefault="00AE795C" w:rsidP="0005578A">
      <w:pPr>
        <w:tabs>
          <w:tab w:val="left" w:pos="2835"/>
        </w:tabs>
        <w:spacing w:after="0" w:line="240" w:lineRule="auto"/>
        <w:ind w:firstLine="709"/>
        <w:jc w:val="both"/>
        <w:rPr>
          <w:bCs/>
        </w:rPr>
      </w:pPr>
      <w:r w:rsidRPr="00AE795C">
        <w:rPr>
          <w:bCs/>
        </w:rPr>
        <w:t>На 01.11</w:t>
      </w:r>
      <w:r w:rsidR="00163E5B" w:rsidRPr="00AE795C">
        <w:rPr>
          <w:bCs/>
        </w:rPr>
        <w:t>.2019 снято с учета нуждаю</w:t>
      </w:r>
      <w:r w:rsidRPr="00AE795C">
        <w:rPr>
          <w:bCs/>
        </w:rPr>
        <w:t>щихся в государственной защите 23 ребенка, из них 16 (69</w:t>
      </w:r>
      <w:r w:rsidR="00163E5B" w:rsidRPr="00AE795C">
        <w:rPr>
          <w:bCs/>
        </w:rPr>
        <w:t>%) в связи с возвр</w:t>
      </w:r>
      <w:r w:rsidRPr="00AE795C">
        <w:rPr>
          <w:bCs/>
        </w:rPr>
        <w:t>ащением в биологическую семью, 7 (3</w:t>
      </w:r>
      <w:r w:rsidR="00163E5B" w:rsidRPr="00AE795C">
        <w:rPr>
          <w:bCs/>
        </w:rPr>
        <w:t>0 %) в связи с</w:t>
      </w:r>
      <w:r>
        <w:rPr>
          <w:bCs/>
        </w:rPr>
        <w:t xml:space="preserve"> лишением родительских прав.</w:t>
      </w:r>
      <w:r w:rsidR="00944345" w:rsidRPr="00BF2A21">
        <w:rPr>
          <w:bCs/>
        </w:rPr>
        <w:t xml:space="preserve"> </w:t>
      </w:r>
      <w:r w:rsidR="00A435FA">
        <w:rPr>
          <w:bCs/>
        </w:rPr>
        <w:t xml:space="preserve"> </w:t>
      </w:r>
    </w:p>
    <w:p w:rsidR="008F2351" w:rsidRDefault="008F2351" w:rsidP="007C0438">
      <w:pPr>
        <w:tabs>
          <w:tab w:val="left" w:pos="2835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В районе ведется целенаправленная работа по восстановлению родителей в своих  правах. Так за 2018 год 1 родитель восстановился в отношении 3 детей, а за 2019 год  - 1 родитель в отношении 1 ребенка.</w:t>
      </w:r>
      <w:r w:rsidR="00315CF1">
        <w:rPr>
          <w:bCs/>
        </w:rPr>
        <w:t xml:space="preserve">   </w:t>
      </w:r>
    </w:p>
    <w:p w:rsidR="00D94913" w:rsidRPr="00D17750" w:rsidRDefault="00D94913" w:rsidP="00D94913">
      <w:pPr>
        <w:spacing w:after="0" w:line="240" w:lineRule="auto"/>
        <w:ind w:firstLine="709"/>
        <w:jc w:val="both"/>
        <w:rPr>
          <w:bCs/>
        </w:rPr>
      </w:pPr>
      <w:r w:rsidRPr="00782AF1">
        <w:rPr>
          <w:bCs/>
        </w:rPr>
        <w:t xml:space="preserve">На учёте у врача-нарколога по причине употребления спиртного состоят </w:t>
      </w:r>
      <w:r w:rsidR="00782AF1" w:rsidRPr="00782AF1">
        <w:rPr>
          <w:bCs/>
        </w:rPr>
        <w:t>5</w:t>
      </w:r>
      <w:r w:rsidRPr="00782AF1">
        <w:rPr>
          <w:bCs/>
        </w:rPr>
        <w:t xml:space="preserve"> сем</w:t>
      </w:r>
      <w:r w:rsidR="00782AF1" w:rsidRPr="00782AF1">
        <w:rPr>
          <w:bCs/>
        </w:rPr>
        <w:t>ей</w:t>
      </w:r>
      <w:r w:rsidRPr="00782AF1">
        <w:rPr>
          <w:bCs/>
        </w:rPr>
        <w:t xml:space="preserve"> </w:t>
      </w:r>
      <w:r w:rsidR="009D65A2" w:rsidRPr="00782AF1">
        <w:rPr>
          <w:bCs/>
        </w:rPr>
        <w:t xml:space="preserve">НГЗ </w:t>
      </w:r>
      <w:r w:rsidRPr="00782AF1">
        <w:rPr>
          <w:bCs/>
        </w:rPr>
        <w:t>(</w:t>
      </w:r>
      <w:r w:rsidR="00782AF1" w:rsidRPr="00782AF1">
        <w:rPr>
          <w:bCs/>
        </w:rPr>
        <w:t>8</w:t>
      </w:r>
      <w:r w:rsidRPr="00782AF1">
        <w:rPr>
          <w:bCs/>
        </w:rPr>
        <w:t xml:space="preserve"> родител</w:t>
      </w:r>
      <w:r w:rsidR="00665B06" w:rsidRPr="00782AF1">
        <w:rPr>
          <w:bCs/>
        </w:rPr>
        <w:t>ей</w:t>
      </w:r>
      <w:r w:rsidRPr="00782AF1">
        <w:rPr>
          <w:bCs/>
        </w:rPr>
        <w:t xml:space="preserve">). Осмотрено наркологом из числа НГЗ </w:t>
      </w:r>
      <w:r w:rsidR="00665B06" w:rsidRPr="00782AF1">
        <w:rPr>
          <w:bCs/>
        </w:rPr>
        <w:t>–</w:t>
      </w:r>
      <w:r w:rsidRPr="00782AF1">
        <w:rPr>
          <w:bCs/>
        </w:rPr>
        <w:t xml:space="preserve"> </w:t>
      </w:r>
      <w:r w:rsidR="00782AF1" w:rsidRPr="00782AF1">
        <w:rPr>
          <w:bCs/>
        </w:rPr>
        <w:t>9</w:t>
      </w:r>
      <w:r w:rsidRPr="00782AF1">
        <w:rPr>
          <w:bCs/>
        </w:rPr>
        <w:t xml:space="preserve"> родител</w:t>
      </w:r>
      <w:r w:rsidR="00665B06" w:rsidRPr="00782AF1">
        <w:rPr>
          <w:bCs/>
        </w:rPr>
        <w:t>ей</w:t>
      </w:r>
      <w:r w:rsidRPr="00782AF1">
        <w:rPr>
          <w:bCs/>
        </w:rPr>
        <w:t xml:space="preserve">, из них </w:t>
      </w:r>
      <w:r w:rsidR="00782AF1" w:rsidRPr="00782AF1">
        <w:rPr>
          <w:bCs/>
        </w:rPr>
        <w:t>8</w:t>
      </w:r>
      <w:r w:rsidR="0087217C">
        <w:rPr>
          <w:bCs/>
        </w:rPr>
        <w:t xml:space="preserve"> – </w:t>
      </w:r>
      <w:r w:rsidRPr="00782AF1">
        <w:rPr>
          <w:bCs/>
        </w:rPr>
        <w:t xml:space="preserve"> находится на диспансерном наблюдении</w:t>
      </w:r>
      <w:r w:rsidR="00782AF1" w:rsidRPr="00782AF1">
        <w:rPr>
          <w:bCs/>
        </w:rPr>
        <w:t>.</w:t>
      </w:r>
      <w:r w:rsidR="00B525F4" w:rsidRPr="00512F74">
        <w:rPr>
          <w:bCs/>
          <w:color w:val="FF0000"/>
        </w:rPr>
        <w:t xml:space="preserve"> </w:t>
      </w:r>
    </w:p>
    <w:p w:rsidR="00361DA4" w:rsidRDefault="00B3417E" w:rsidP="000C6DAC">
      <w:pPr>
        <w:spacing w:after="0" w:line="240" w:lineRule="auto"/>
        <w:ind w:firstLine="709"/>
        <w:jc w:val="both"/>
        <w:rPr>
          <w:bCs/>
        </w:rPr>
      </w:pPr>
      <w:r w:rsidRPr="00361DA4">
        <w:rPr>
          <w:bCs/>
        </w:rPr>
        <w:t>Достигнут стабильный показатель устройства детей, оставшихся без попечения родителей</w:t>
      </w:r>
      <w:r w:rsidR="00B525F4" w:rsidRPr="00361DA4">
        <w:rPr>
          <w:bCs/>
        </w:rPr>
        <w:t>,</w:t>
      </w:r>
      <w:r w:rsidRPr="00361DA4">
        <w:rPr>
          <w:bCs/>
        </w:rPr>
        <w:t xml:space="preserve"> на семейные формы воспитания</w:t>
      </w:r>
      <w:r w:rsidR="00361DA4" w:rsidRPr="00361DA4">
        <w:rPr>
          <w:bCs/>
        </w:rPr>
        <w:t>.</w:t>
      </w:r>
      <w:r w:rsidR="00B94099">
        <w:rPr>
          <w:bCs/>
        </w:rPr>
        <w:t xml:space="preserve"> </w:t>
      </w:r>
      <w:r w:rsidR="00361DA4">
        <w:rPr>
          <w:bCs/>
        </w:rPr>
        <w:t xml:space="preserve"> </w:t>
      </w:r>
    </w:p>
    <w:p w:rsidR="00B94099" w:rsidRPr="00A435FA" w:rsidRDefault="00B94099" w:rsidP="000C6DAC">
      <w:pPr>
        <w:spacing w:after="0" w:line="240" w:lineRule="auto"/>
        <w:ind w:firstLine="709"/>
        <w:jc w:val="both"/>
        <w:rPr>
          <w:bCs/>
        </w:rPr>
      </w:pPr>
      <w:r w:rsidRPr="00A435FA">
        <w:rPr>
          <w:bCs/>
        </w:rPr>
        <w:t xml:space="preserve">По состоянию на  </w:t>
      </w:r>
      <w:r w:rsidR="00BF4644">
        <w:rPr>
          <w:bCs/>
        </w:rPr>
        <w:t>01.11.</w:t>
      </w:r>
      <w:r w:rsidRPr="00A435FA">
        <w:rPr>
          <w:bCs/>
        </w:rPr>
        <w:t xml:space="preserve">2019 года </w:t>
      </w:r>
      <w:r w:rsidR="00EB1CBF" w:rsidRPr="00A435FA">
        <w:rPr>
          <w:bCs/>
        </w:rPr>
        <w:t xml:space="preserve"> в Вилейском районе </w:t>
      </w:r>
      <w:r w:rsidRPr="00A435FA">
        <w:rPr>
          <w:bCs/>
        </w:rPr>
        <w:t xml:space="preserve"> на воспитании  в сем</w:t>
      </w:r>
      <w:r w:rsidR="00A435FA">
        <w:rPr>
          <w:bCs/>
        </w:rPr>
        <w:t>ьях граждан находится 115</w:t>
      </w:r>
      <w:r>
        <w:rPr>
          <w:bCs/>
          <w:color w:val="E36C0A" w:themeColor="accent6" w:themeShade="BF"/>
        </w:rPr>
        <w:t xml:space="preserve"> </w:t>
      </w:r>
      <w:r w:rsidRPr="00A435FA">
        <w:rPr>
          <w:bCs/>
        </w:rPr>
        <w:t>детей-сирот и детей, оставшихся без попечения</w:t>
      </w:r>
      <w:r w:rsidR="0005578A">
        <w:rPr>
          <w:bCs/>
        </w:rPr>
        <w:t xml:space="preserve"> родителей.</w:t>
      </w:r>
      <w:r>
        <w:rPr>
          <w:bCs/>
          <w:color w:val="E36C0A" w:themeColor="accent6" w:themeShade="BF"/>
        </w:rPr>
        <w:t xml:space="preserve"> </w:t>
      </w:r>
      <w:r w:rsidR="00EB1CBF">
        <w:rPr>
          <w:bCs/>
          <w:color w:val="E36C0A" w:themeColor="accent6" w:themeShade="BF"/>
        </w:rPr>
        <w:t xml:space="preserve"> </w:t>
      </w:r>
      <w:r w:rsidR="00EB1CBF" w:rsidRPr="00A435FA">
        <w:rPr>
          <w:bCs/>
        </w:rPr>
        <w:t>Из них</w:t>
      </w:r>
      <w:r w:rsidR="00835145">
        <w:rPr>
          <w:bCs/>
        </w:rPr>
        <w:t xml:space="preserve">: </w:t>
      </w:r>
      <w:r w:rsidR="00851216" w:rsidRPr="00A435FA">
        <w:rPr>
          <w:bCs/>
        </w:rPr>
        <w:t>6</w:t>
      </w:r>
      <w:r w:rsidR="00A435FA">
        <w:rPr>
          <w:bCs/>
        </w:rPr>
        <w:t>2</w:t>
      </w:r>
      <w:r w:rsidR="00835145">
        <w:rPr>
          <w:bCs/>
        </w:rPr>
        <w:t xml:space="preserve"> – </w:t>
      </w:r>
      <w:r w:rsidR="00EB1CBF" w:rsidRPr="00A435FA">
        <w:rPr>
          <w:bCs/>
        </w:rPr>
        <w:t xml:space="preserve"> на воспитании </w:t>
      </w:r>
      <w:r w:rsidR="00835145" w:rsidRPr="00A435FA">
        <w:rPr>
          <w:bCs/>
        </w:rPr>
        <w:t xml:space="preserve">в </w:t>
      </w:r>
      <w:r w:rsidR="00835145">
        <w:rPr>
          <w:bCs/>
        </w:rPr>
        <w:t>опекунских</w:t>
      </w:r>
      <w:r w:rsidR="00EB1CBF" w:rsidRPr="00A435FA">
        <w:rPr>
          <w:bCs/>
        </w:rPr>
        <w:t xml:space="preserve"> с</w:t>
      </w:r>
      <w:r w:rsidR="00851216" w:rsidRPr="00A435FA">
        <w:rPr>
          <w:bCs/>
        </w:rPr>
        <w:t>емьях, 4</w:t>
      </w:r>
      <w:r w:rsidR="0087217C">
        <w:rPr>
          <w:bCs/>
        </w:rPr>
        <w:t>8</w:t>
      </w:r>
      <w:r w:rsidR="00851216" w:rsidRPr="00A435FA">
        <w:rPr>
          <w:bCs/>
        </w:rPr>
        <w:t xml:space="preserve"> –</w:t>
      </w:r>
      <w:r w:rsidR="00835145">
        <w:rPr>
          <w:bCs/>
        </w:rPr>
        <w:t xml:space="preserve"> </w:t>
      </w:r>
      <w:r w:rsidR="00851216" w:rsidRPr="00A435FA">
        <w:rPr>
          <w:bCs/>
        </w:rPr>
        <w:t>в приёмных семьях, 5</w:t>
      </w:r>
      <w:r w:rsidR="00835145">
        <w:rPr>
          <w:bCs/>
        </w:rPr>
        <w:t xml:space="preserve"> </w:t>
      </w:r>
      <w:r w:rsidR="00851216" w:rsidRPr="00A435FA">
        <w:rPr>
          <w:bCs/>
        </w:rPr>
        <w:t xml:space="preserve">– </w:t>
      </w:r>
      <w:r w:rsidR="00A435FA" w:rsidRPr="00A435FA">
        <w:rPr>
          <w:bCs/>
        </w:rPr>
        <w:t>в</w:t>
      </w:r>
      <w:r w:rsidR="000A768E" w:rsidRPr="00A435FA">
        <w:rPr>
          <w:bCs/>
        </w:rPr>
        <w:t xml:space="preserve"> детском доме семейного типа.</w:t>
      </w:r>
    </w:p>
    <w:p w:rsidR="00851216" w:rsidRPr="00A435FA" w:rsidRDefault="00851216" w:rsidP="000C6DAC">
      <w:pPr>
        <w:spacing w:after="0" w:line="240" w:lineRule="auto"/>
        <w:ind w:firstLine="709"/>
        <w:jc w:val="both"/>
        <w:rPr>
          <w:bCs/>
        </w:rPr>
      </w:pPr>
      <w:r w:rsidRPr="00A435FA">
        <w:rPr>
          <w:bCs/>
        </w:rPr>
        <w:t>В 2019 году приобрели статус детей-сирот либо детей, оставшихся без попечения  родителей</w:t>
      </w:r>
      <w:r w:rsidR="00835145">
        <w:rPr>
          <w:bCs/>
        </w:rPr>
        <w:t>,</w:t>
      </w:r>
      <w:r w:rsidRPr="00A435FA">
        <w:rPr>
          <w:bCs/>
        </w:rPr>
        <w:t xml:space="preserve"> 11 детей (за  2018 год-13 детей).</w:t>
      </w:r>
      <w:r w:rsidR="00835145">
        <w:rPr>
          <w:bCs/>
        </w:rPr>
        <w:t xml:space="preserve">  </w:t>
      </w:r>
      <w:r w:rsidRPr="00A435FA">
        <w:rPr>
          <w:bCs/>
        </w:rPr>
        <w:t xml:space="preserve"> </w:t>
      </w:r>
    </w:p>
    <w:p w:rsidR="006358AC" w:rsidRDefault="00A0628C" w:rsidP="00A0628C">
      <w:pPr>
        <w:spacing w:after="0" w:line="240" w:lineRule="auto"/>
        <w:ind w:firstLine="709"/>
        <w:jc w:val="both"/>
        <w:rPr>
          <w:bCs/>
        </w:rPr>
      </w:pPr>
      <w:r w:rsidRPr="003A522B">
        <w:rPr>
          <w:bCs/>
        </w:rPr>
        <w:t xml:space="preserve">Одним из важных направлений </w:t>
      </w:r>
      <w:r w:rsidR="003A522B" w:rsidRPr="003A522B">
        <w:rPr>
          <w:bCs/>
        </w:rPr>
        <w:t xml:space="preserve"> действия </w:t>
      </w:r>
      <w:r w:rsidRPr="003A522B">
        <w:rPr>
          <w:bCs/>
        </w:rPr>
        <w:t xml:space="preserve">Декрета является возмещение расходов обязанными лицами на содержание детей, находящихся на государственном обеспечении. </w:t>
      </w:r>
      <w:r w:rsidR="003A522B">
        <w:rPr>
          <w:bCs/>
        </w:rPr>
        <w:t xml:space="preserve"> Проблемным остается вопрос взыскания  средств, затраченных государством на содержание детей, находящихся на государственном обеспечении  с лиц, обязанных их возмещать.</w:t>
      </w:r>
    </w:p>
    <w:p w:rsidR="009B0E70" w:rsidRDefault="003A522B" w:rsidP="006358A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  Среднеобластной показатель взыскания средств с обязанных лиц на 01.11.2019 года </w:t>
      </w:r>
      <w:r w:rsidRPr="00762EEE">
        <w:rPr>
          <w:bCs/>
        </w:rPr>
        <w:t xml:space="preserve">составил </w:t>
      </w:r>
      <w:r w:rsidR="005C1611" w:rsidRPr="00762EEE">
        <w:rPr>
          <w:bCs/>
        </w:rPr>
        <w:t xml:space="preserve"> 68,6</w:t>
      </w:r>
      <w:r w:rsidRPr="00762EEE">
        <w:rPr>
          <w:bCs/>
        </w:rPr>
        <w:t xml:space="preserve"> %</w:t>
      </w:r>
      <w:r w:rsidR="009B0E70">
        <w:rPr>
          <w:bCs/>
        </w:rPr>
        <w:t>.</w:t>
      </w:r>
    </w:p>
    <w:p w:rsidR="005C1611" w:rsidRDefault="003A522B" w:rsidP="00A0628C">
      <w:pPr>
        <w:spacing w:after="0" w:line="240" w:lineRule="auto"/>
        <w:ind w:firstLine="709"/>
        <w:jc w:val="both"/>
        <w:rPr>
          <w:bCs/>
        </w:rPr>
      </w:pPr>
      <w:r>
        <w:rPr>
          <w:bCs/>
          <w:color w:val="FF0000"/>
        </w:rPr>
        <w:t xml:space="preserve"> </w:t>
      </w:r>
      <w:r w:rsidR="00CC1E2D">
        <w:rPr>
          <w:bCs/>
        </w:rPr>
        <w:t xml:space="preserve"> </w:t>
      </w:r>
      <w:r w:rsidR="005C1611">
        <w:rPr>
          <w:bCs/>
        </w:rPr>
        <w:t>По состоянию на 01.11.2019 года 329</w:t>
      </w:r>
      <w:r w:rsidR="00CC1E2D">
        <w:rPr>
          <w:bCs/>
        </w:rPr>
        <w:t xml:space="preserve"> </w:t>
      </w:r>
      <w:r w:rsidR="005C1611">
        <w:rPr>
          <w:bCs/>
        </w:rPr>
        <w:t>человек должны возмещать расходы на содержание 367 детей.</w:t>
      </w:r>
      <w:r w:rsidR="00CC1E2D">
        <w:rPr>
          <w:bCs/>
        </w:rPr>
        <w:t xml:space="preserve">  127</w:t>
      </w:r>
      <w:r w:rsidR="00C0081E">
        <w:rPr>
          <w:bCs/>
        </w:rPr>
        <w:t xml:space="preserve"> (38,6%)</w:t>
      </w:r>
      <w:r w:rsidR="00CC1E2D">
        <w:rPr>
          <w:bCs/>
        </w:rPr>
        <w:t xml:space="preserve"> обязанных лиц проживают н</w:t>
      </w:r>
      <w:r w:rsidR="00BF4644">
        <w:rPr>
          <w:bCs/>
        </w:rPr>
        <w:t>а территории Вилейского района</w:t>
      </w:r>
      <w:r w:rsidR="00CC1E2D">
        <w:rPr>
          <w:bCs/>
        </w:rPr>
        <w:t xml:space="preserve"> (</w:t>
      </w:r>
      <w:r w:rsidR="00CC1E2D" w:rsidRPr="00CC1E2D">
        <w:rPr>
          <w:bCs/>
          <w:i/>
        </w:rPr>
        <w:t>на 01</w:t>
      </w:r>
      <w:r w:rsidR="00CC1E2D">
        <w:rPr>
          <w:bCs/>
          <w:i/>
        </w:rPr>
        <w:t>.11.2018 – 354 обязанных лица должны  были возмещать расходы на содержание 397 несовершеннолетних, из которых  на территории района проживало 133</w:t>
      </w:r>
      <w:r w:rsidR="00CC1E2D">
        <w:rPr>
          <w:bCs/>
        </w:rPr>
        <w:t>).</w:t>
      </w:r>
      <w:r w:rsidR="005C1611">
        <w:rPr>
          <w:bCs/>
        </w:rPr>
        <w:t xml:space="preserve"> </w:t>
      </w:r>
    </w:p>
    <w:p w:rsidR="00C57F0D" w:rsidRPr="00A94344" w:rsidRDefault="00C0081E" w:rsidP="00A94344">
      <w:pPr>
        <w:spacing w:after="0" w:line="240" w:lineRule="auto"/>
        <w:ind w:firstLine="709"/>
        <w:jc w:val="both"/>
        <w:rPr>
          <w:bCs/>
          <w:i/>
        </w:rPr>
      </w:pPr>
      <w:r>
        <w:rPr>
          <w:bCs/>
        </w:rPr>
        <w:lastRenderedPageBreak/>
        <w:t>В полном объеме  за истекший период 2019 года  возмещали средства  только 16  (4,8%) обязанных лиц на  содержание  12 детей, частично 251 (76,2%) на содержание 276 детей. От 61 обязанного лица на содержание 79 несовершеннолетних расходы не поступали. (</w:t>
      </w:r>
      <w:r>
        <w:rPr>
          <w:bCs/>
          <w:i/>
        </w:rPr>
        <w:t>за аналогичный период 2018 года</w:t>
      </w:r>
      <w:r w:rsidR="0087217C">
        <w:rPr>
          <w:bCs/>
          <w:i/>
        </w:rPr>
        <w:t xml:space="preserve"> в</w:t>
      </w:r>
      <w:r>
        <w:rPr>
          <w:bCs/>
          <w:i/>
        </w:rPr>
        <w:t xml:space="preserve"> </w:t>
      </w:r>
      <w:r w:rsidR="00F607E2">
        <w:rPr>
          <w:bCs/>
          <w:i/>
        </w:rPr>
        <w:t xml:space="preserve"> </w:t>
      </w:r>
      <w:r w:rsidR="00F607E2" w:rsidRPr="00F607E2">
        <w:rPr>
          <w:bCs/>
          <w:i/>
        </w:rPr>
        <w:t xml:space="preserve">полном объеме    возмещали средства  только </w:t>
      </w:r>
      <w:r w:rsidR="00F607E2">
        <w:rPr>
          <w:bCs/>
          <w:i/>
        </w:rPr>
        <w:t>30</w:t>
      </w:r>
      <w:r w:rsidR="00F607E2" w:rsidRPr="00F607E2">
        <w:rPr>
          <w:bCs/>
          <w:i/>
        </w:rPr>
        <w:t xml:space="preserve">  (</w:t>
      </w:r>
      <w:r w:rsidR="00F607E2">
        <w:rPr>
          <w:bCs/>
          <w:i/>
        </w:rPr>
        <w:t>8</w:t>
      </w:r>
      <w:r w:rsidR="00F607E2" w:rsidRPr="00F607E2">
        <w:rPr>
          <w:bCs/>
          <w:i/>
        </w:rPr>
        <w:t xml:space="preserve">%) обязанных лиц на  содержание </w:t>
      </w:r>
      <w:r w:rsidR="00F607E2">
        <w:rPr>
          <w:bCs/>
          <w:i/>
        </w:rPr>
        <w:t xml:space="preserve"> 23</w:t>
      </w:r>
      <w:r w:rsidR="00F607E2" w:rsidRPr="00F607E2">
        <w:rPr>
          <w:bCs/>
          <w:i/>
        </w:rPr>
        <w:t xml:space="preserve"> </w:t>
      </w:r>
      <w:r w:rsidR="0087217C">
        <w:rPr>
          <w:bCs/>
          <w:i/>
        </w:rPr>
        <w:t>детей</w:t>
      </w:r>
      <w:r w:rsidR="00F607E2" w:rsidRPr="00F607E2">
        <w:rPr>
          <w:bCs/>
          <w:i/>
        </w:rPr>
        <w:t>, частично</w:t>
      </w:r>
      <w:r w:rsidR="00F607E2">
        <w:rPr>
          <w:bCs/>
          <w:i/>
        </w:rPr>
        <w:t xml:space="preserve"> 262</w:t>
      </w:r>
      <w:r w:rsidR="00F607E2" w:rsidRPr="00F607E2">
        <w:rPr>
          <w:bCs/>
          <w:i/>
        </w:rPr>
        <w:t xml:space="preserve"> (</w:t>
      </w:r>
      <w:r w:rsidR="00F607E2">
        <w:rPr>
          <w:bCs/>
          <w:i/>
        </w:rPr>
        <w:t>74</w:t>
      </w:r>
      <w:r w:rsidR="00F607E2" w:rsidRPr="00F607E2">
        <w:rPr>
          <w:bCs/>
          <w:i/>
        </w:rPr>
        <w:t>%)</w:t>
      </w:r>
      <w:r w:rsidR="00F607E2">
        <w:rPr>
          <w:bCs/>
          <w:i/>
        </w:rPr>
        <w:t xml:space="preserve"> на содержание 296</w:t>
      </w:r>
      <w:r w:rsidR="00F607E2" w:rsidRPr="00F607E2">
        <w:rPr>
          <w:bCs/>
          <w:i/>
        </w:rPr>
        <w:t xml:space="preserve"> детей. </w:t>
      </w:r>
      <w:r w:rsidR="00F607E2">
        <w:rPr>
          <w:bCs/>
          <w:i/>
        </w:rPr>
        <w:t>От 62</w:t>
      </w:r>
      <w:r w:rsidR="00F607E2" w:rsidRPr="00F607E2">
        <w:rPr>
          <w:bCs/>
          <w:i/>
        </w:rPr>
        <w:t xml:space="preserve"> </w:t>
      </w:r>
      <w:r w:rsidR="00F607E2">
        <w:rPr>
          <w:bCs/>
          <w:i/>
        </w:rPr>
        <w:t>обязанн</w:t>
      </w:r>
      <w:r w:rsidR="0087217C">
        <w:rPr>
          <w:bCs/>
          <w:i/>
        </w:rPr>
        <w:t>ых</w:t>
      </w:r>
      <w:r w:rsidR="00F607E2">
        <w:rPr>
          <w:bCs/>
          <w:i/>
        </w:rPr>
        <w:t xml:space="preserve"> лиц на содержание 78</w:t>
      </w:r>
      <w:r w:rsidR="00F607E2" w:rsidRPr="00F607E2">
        <w:rPr>
          <w:bCs/>
          <w:i/>
        </w:rPr>
        <w:t xml:space="preserve"> несоверше</w:t>
      </w:r>
      <w:r w:rsidR="00F607E2">
        <w:rPr>
          <w:bCs/>
          <w:i/>
        </w:rPr>
        <w:t>ннолетних расходы не поступали</w:t>
      </w:r>
      <w:r w:rsidRPr="00F607E2">
        <w:rPr>
          <w:bCs/>
          <w:i/>
        </w:rPr>
        <w:t>)</w:t>
      </w:r>
      <w:r w:rsidR="00F607E2">
        <w:rPr>
          <w:bCs/>
          <w:i/>
        </w:rPr>
        <w:t>.</w:t>
      </w:r>
      <w:r w:rsidR="005C5840" w:rsidRPr="005C5840">
        <w:rPr>
          <w:bCs/>
        </w:rPr>
        <w:t xml:space="preserve">  </w:t>
      </w:r>
    </w:p>
    <w:p w:rsidR="002372CB" w:rsidRDefault="00C57F0D" w:rsidP="00A94344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  </w:t>
      </w:r>
      <w:r w:rsidR="00E92042" w:rsidRPr="00D5320F">
        <w:rPr>
          <w:bCs/>
        </w:rPr>
        <w:t xml:space="preserve">Показатель возмещения </w:t>
      </w:r>
      <w:r w:rsidR="002372CB">
        <w:rPr>
          <w:bCs/>
        </w:rPr>
        <w:t xml:space="preserve"> по району   ниже средне областного на протяжении  8 месяцев. </w:t>
      </w:r>
    </w:p>
    <w:p w:rsidR="002372CB" w:rsidRDefault="00CD40C3" w:rsidP="00CD40C3">
      <w:pPr>
        <w:spacing w:after="0" w:line="240" w:lineRule="auto"/>
        <w:ind w:firstLine="709"/>
        <w:jc w:val="both"/>
        <w:rPr>
          <w:bCs/>
          <w:i/>
        </w:rPr>
      </w:pPr>
      <w:r w:rsidRPr="00D5320F">
        <w:rPr>
          <w:bCs/>
          <w:i/>
        </w:rPr>
        <w:t>Справочно.</w:t>
      </w:r>
    </w:p>
    <w:p w:rsidR="00DC10A1" w:rsidRPr="00D5320F" w:rsidRDefault="00CD40C3" w:rsidP="00CD40C3">
      <w:pPr>
        <w:spacing w:after="0" w:line="240" w:lineRule="auto"/>
        <w:ind w:firstLine="709"/>
        <w:jc w:val="both"/>
        <w:rPr>
          <w:bCs/>
          <w:i/>
        </w:rPr>
      </w:pPr>
      <w:r w:rsidRPr="00D5320F">
        <w:rPr>
          <w:bCs/>
          <w:i/>
        </w:rPr>
        <w:t xml:space="preserve"> </w:t>
      </w:r>
      <w:r w:rsidR="000A0C90" w:rsidRPr="00D5320F">
        <w:rPr>
          <w:bCs/>
          <w:i/>
        </w:rPr>
        <w:t>П</w:t>
      </w:r>
      <w:r w:rsidRPr="00D5320F">
        <w:rPr>
          <w:bCs/>
          <w:i/>
        </w:rPr>
        <w:t xml:space="preserve">роцент возмещения расходов на содержание детей, находящихся на государственном обеспечении за январь – </w:t>
      </w:r>
      <w:r w:rsidR="00D5320F">
        <w:rPr>
          <w:bCs/>
          <w:i/>
        </w:rPr>
        <w:t xml:space="preserve">октябрь </w:t>
      </w:r>
      <w:r w:rsidRPr="00D5320F">
        <w:rPr>
          <w:bCs/>
          <w:i/>
        </w:rPr>
        <w:t xml:space="preserve"> 2019 г.:</w:t>
      </w:r>
    </w:p>
    <w:p w:rsidR="00DC10A1" w:rsidRPr="004D4373" w:rsidRDefault="00832DA8" w:rsidP="00CD40C3">
      <w:pPr>
        <w:spacing w:after="0" w:line="240" w:lineRule="auto"/>
        <w:ind w:firstLine="709"/>
        <w:jc w:val="both"/>
        <w:rPr>
          <w:bCs/>
          <w:i/>
        </w:rPr>
      </w:pPr>
      <w:r w:rsidRPr="004D4373">
        <w:rPr>
          <w:bCs/>
          <w:i/>
        </w:rPr>
        <w:t xml:space="preserve">январь – </w:t>
      </w:r>
      <w:r w:rsidR="002D3E72">
        <w:rPr>
          <w:bCs/>
          <w:i/>
        </w:rPr>
        <w:t xml:space="preserve">    </w:t>
      </w:r>
      <w:r w:rsidR="004D4373" w:rsidRPr="004D4373">
        <w:rPr>
          <w:bCs/>
          <w:i/>
        </w:rPr>
        <w:t>48</w:t>
      </w:r>
      <w:r w:rsidRPr="004D4373">
        <w:rPr>
          <w:bCs/>
          <w:i/>
        </w:rPr>
        <w:t>,</w:t>
      </w:r>
      <w:r w:rsidR="004D4373" w:rsidRPr="004D4373">
        <w:rPr>
          <w:bCs/>
          <w:i/>
        </w:rPr>
        <w:t>3</w:t>
      </w:r>
      <w:r w:rsidRPr="004D4373">
        <w:rPr>
          <w:bCs/>
          <w:i/>
        </w:rPr>
        <w:t xml:space="preserve">% (с начала года – </w:t>
      </w:r>
      <w:r w:rsidR="002372CB">
        <w:rPr>
          <w:bCs/>
          <w:i/>
        </w:rPr>
        <w:t>48,3</w:t>
      </w:r>
      <w:r w:rsidR="00CD40C3" w:rsidRPr="004D4373">
        <w:rPr>
          <w:bCs/>
          <w:i/>
        </w:rPr>
        <w:t>%);</w:t>
      </w:r>
    </w:p>
    <w:p w:rsidR="00DC10A1" w:rsidRPr="004D4373" w:rsidRDefault="00832DA8" w:rsidP="00CD40C3">
      <w:pPr>
        <w:spacing w:after="0" w:line="240" w:lineRule="auto"/>
        <w:ind w:firstLine="709"/>
        <w:jc w:val="both"/>
        <w:rPr>
          <w:bCs/>
          <w:i/>
        </w:rPr>
      </w:pPr>
      <w:r w:rsidRPr="004D4373">
        <w:rPr>
          <w:bCs/>
          <w:i/>
        </w:rPr>
        <w:t>февраль  –</w:t>
      </w:r>
      <w:r w:rsidR="004D4373" w:rsidRPr="004D4373">
        <w:rPr>
          <w:bCs/>
          <w:i/>
        </w:rPr>
        <w:t xml:space="preserve"> </w:t>
      </w:r>
      <w:r w:rsidR="002372CB">
        <w:rPr>
          <w:bCs/>
          <w:i/>
        </w:rPr>
        <w:t>56,4</w:t>
      </w:r>
      <w:r w:rsidR="00CD40C3" w:rsidRPr="004D4373">
        <w:rPr>
          <w:bCs/>
          <w:i/>
        </w:rPr>
        <w:t>%, областной показатель – 62,9%;</w:t>
      </w:r>
    </w:p>
    <w:p w:rsidR="00DC10A1" w:rsidRPr="004D4373" w:rsidRDefault="00CD40C3" w:rsidP="00CD40C3">
      <w:pPr>
        <w:spacing w:after="0" w:line="240" w:lineRule="auto"/>
        <w:ind w:firstLine="709"/>
        <w:jc w:val="both"/>
        <w:rPr>
          <w:bCs/>
          <w:i/>
        </w:rPr>
      </w:pPr>
      <w:r w:rsidRPr="004D4373">
        <w:rPr>
          <w:bCs/>
          <w:i/>
        </w:rPr>
        <w:t>март ––</w:t>
      </w:r>
      <w:r w:rsidR="002D3E72">
        <w:rPr>
          <w:bCs/>
          <w:i/>
        </w:rPr>
        <w:t xml:space="preserve">   </w:t>
      </w:r>
      <w:r w:rsidRPr="004D4373">
        <w:rPr>
          <w:bCs/>
          <w:i/>
        </w:rPr>
        <w:t xml:space="preserve"> </w:t>
      </w:r>
      <w:r w:rsidR="002372CB">
        <w:rPr>
          <w:bCs/>
          <w:i/>
        </w:rPr>
        <w:t>63,0</w:t>
      </w:r>
      <w:r w:rsidR="002D3E72">
        <w:rPr>
          <w:bCs/>
          <w:i/>
        </w:rPr>
        <w:t>%, областной показатель – 63,9%</w:t>
      </w:r>
      <w:r w:rsidRPr="004D4373">
        <w:rPr>
          <w:bCs/>
          <w:i/>
        </w:rPr>
        <w:t>;</w:t>
      </w:r>
    </w:p>
    <w:p w:rsidR="00DC10A1" w:rsidRPr="004D4373" w:rsidRDefault="00CD40C3" w:rsidP="00CD40C3">
      <w:pPr>
        <w:spacing w:after="0" w:line="240" w:lineRule="auto"/>
        <w:ind w:firstLine="709"/>
        <w:jc w:val="both"/>
        <w:rPr>
          <w:bCs/>
          <w:i/>
        </w:rPr>
      </w:pPr>
      <w:r w:rsidRPr="004D4373">
        <w:rPr>
          <w:bCs/>
          <w:i/>
        </w:rPr>
        <w:t xml:space="preserve">апрель – </w:t>
      </w:r>
      <w:r w:rsidR="002D3E72">
        <w:rPr>
          <w:bCs/>
          <w:i/>
        </w:rPr>
        <w:t xml:space="preserve">   </w:t>
      </w:r>
      <w:r w:rsidR="002372CB">
        <w:rPr>
          <w:bCs/>
          <w:i/>
        </w:rPr>
        <w:t>69,8</w:t>
      </w:r>
      <w:r w:rsidR="002D3E72">
        <w:rPr>
          <w:bCs/>
          <w:i/>
        </w:rPr>
        <w:t>%, областной показатель – 72%</w:t>
      </w:r>
      <w:r w:rsidRPr="004D4373">
        <w:rPr>
          <w:bCs/>
          <w:i/>
        </w:rPr>
        <w:t>;</w:t>
      </w:r>
    </w:p>
    <w:p w:rsidR="00DC10A1" w:rsidRPr="004D4373" w:rsidRDefault="00CD40C3" w:rsidP="00CD40C3">
      <w:pPr>
        <w:spacing w:after="0" w:line="240" w:lineRule="auto"/>
        <w:ind w:firstLine="709"/>
        <w:jc w:val="both"/>
        <w:rPr>
          <w:bCs/>
          <w:i/>
        </w:rPr>
      </w:pPr>
      <w:r w:rsidRPr="004D4373">
        <w:rPr>
          <w:bCs/>
          <w:i/>
        </w:rPr>
        <w:t>май –</w:t>
      </w:r>
      <w:r w:rsidR="002D3E72">
        <w:rPr>
          <w:bCs/>
          <w:i/>
        </w:rPr>
        <w:t xml:space="preserve">        </w:t>
      </w:r>
      <w:r w:rsidR="002372CB">
        <w:rPr>
          <w:bCs/>
          <w:i/>
        </w:rPr>
        <w:t>76,2</w:t>
      </w:r>
      <w:r w:rsidRPr="004D4373">
        <w:rPr>
          <w:bCs/>
          <w:i/>
        </w:rPr>
        <w:t>%, областной показатель – 74,2%;</w:t>
      </w:r>
    </w:p>
    <w:p w:rsidR="00DC10A1" w:rsidRPr="004D4373" w:rsidRDefault="00CD40C3" w:rsidP="00CD40C3">
      <w:pPr>
        <w:spacing w:after="0" w:line="240" w:lineRule="auto"/>
        <w:ind w:firstLine="709"/>
        <w:jc w:val="both"/>
        <w:rPr>
          <w:bCs/>
          <w:i/>
        </w:rPr>
      </w:pPr>
      <w:r w:rsidRPr="004D4373">
        <w:rPr>
          <w:bCs/>
          <w:i/>
        </w:rPr>
        <w:t>июнь –</w:t>
      </w:r>
      <w:r w:rsidR="002D3E72">
        <w:rPr>
          <w:bCs/>
          <w:i/>
        </w:rPr>
        <w:t xml:space="preserve">      </w:t>
      </w:r>
      <w:r w:rsidR="002372CB">
        <w:rPr>
          <w:bCs/>
          <w:i/>
        </w:rPr>
        <w:t>59,6</w:t>
      </w:r>
      <w:r w:rsidRPr="004D4373">
        <w:rPr>
          <w:bCs/>
          <w:i/>
        </w:rPr>
        <w:t xml:space="preserve"> %, областной показатель – 73,5%;</w:t>
      </w:r>
    </w:p>
    <w:p w:rsidR="00DC10A1" w:rsidRPr="004D4373" w:rsidRDefault="00CD40C3" w:rsidP="00CD40C3">
      <w:pPr>
        <w:spacing w:after="0" w:line="240" w:lineRule="auto"/>
        <w:ind w:firstLine="709"/>
        <w:jc w:val="both"/>
        <w:rPr>
          <w:bCs/>
          <w:i/>
        </w:rPr>
      </w:pPr>
      <w:r w:rsidRPr="004D4373">
        <w:rPr>
          <w:bCs/>
          <w:i/>
        </w:rPr>
        <w:t>июль –</w:t>
      </w:r>
      <w:r w:rsidR="002D3E72">
        <w:rPr>
          <w:bCs/>
          <w:i/>
        </w:rPr>
        <w:t xml:space="preserve">      </w:t>
      </w:r>
      <w:r w:rsidR="004D4373">
        <w:rPr>
          <w:bCs/>
          <w:i/>
        </w:rPr>
        <w:t>61,2</w:t>
      </w:r>
      <w:r w:rsidRPr="004D4373">
        <w:rPr>
          <w:bCs/>
          <w:i/>
        </w:rPr>
        <w:t xml:space="preserve"> %, областной показатель – 68,7%;</w:t>
      </w:r>
    </w:p>
    <w:p w:rsidR="00DC10A1" w:rsidRPr="004D4373" w:rsidRDefault="00CD40C3" w:rsidP="00CD40C3">
      <w:pPr>
        <w:spacing w:after="0" w:line="240" w:lineRule="auto"/>
        <w:ind w:firstLine="709"/>
        <w:jc w:val="both"/>
        <w:rPr>
          <w:bCs/>
          <w:i/>
        </w:rPr>
      </w:pPr>
      <w:r w:rsidRPr="004D4373">
        <w:rPr>
          <w:bCs/>
          <w:i/>
        </w:rPr>
        <w:t xml:space="preserve">август – </w:t>
      </w:r>
      <w:r w:rsidR="002D3E72">
        <w:rPr>
          <w:bCs/>
          <w:i/>
        </w:rPr>
        <w:t xml:space="preserve">  </w:t>
      </w:r>
      <w:r w:rsidR="004D4373">
        <w:rPr>
          <w:bCs/>
          <w:i/>
        </w:rPr>
        <w:t>63,8</w:t>
      </w:r>
      <w:r w:rsidRPr="004D4373">
        <w:rPr>
          <w:bCs/>
          <w:i/>
        </w:rPr>
        <w:t xml:space="preserve"> %, областной показатель – 67,7%;</w:t>
      </w:r>
    </w:p>
    <w:p w:rsidR="002D3E72" w:rsidRDefault="00832DA8" w:rsidP="00CD40C3">
      <w:pPr>
        <w:spacing w:after="0" w:line="240" w:lineRule="auto"/>
        <w:ind w:firstLine="709"/>
        <w:jc w:val="both"/>
        <w:rPr>
          <w:bCs/>
          <w:i/>
        </w:rPr>
      </w:pPr>
      <w:r w:rsidRPr="002372CB">
        <w:rPr>
          <w:bCs/>
          <w:i/>
        </w:rPr>
        <w:t xml:space="preserve">сентябрь – </w:t>
      </w:r>
      <w:r w:rsidR="00CD40C3" w:rsidRPr="002372CB">
        <w:rPr>
          <w:bCs/>
          <w:i/>
        </w:rPr>
        <w:t xml:space="preserve"> </w:t>
      </w:r>
      <w:r w:rsidR="004D4373" w:rsidRPr="002372CB">
        <w:rPr>
          <w:bCs/>
          <w:i/>
        </w:rPr>
        <w:t>65,1</w:t>
      </w:r>
      <w:r w:rsidR="00CD40C3" w:rsidRPr="002372CB">
        <w:rPr>
          <w:bCs/>
          <w:i/>
        </w:rPr>
        <w:t xml:space="preserve"> %, областной показатель – 68,2%</w:t>
      </w:r>
      <w:r w:rsidR="002D3E72">
        <w:rPr>
          <w:bCs/>
          <w:i/>
        </w:rPr>
        <w:t>;</w:t>
      </w:r>
    </w:p>
    <w:p w:rsidR="00D5320F" w:rsidRPr="002372CB" w:rsidRDefault="00D5320F" w:rsidP="00CD40C3">
      <w:pPr>
        <w:spacing w:after="0" w:line="240" w:lineRule="auto"/>
        <w:ind w:firstLine="709"/>
        <w:jc w:val="both"/>
        <w:rPr>
          <w:bCs/>
          <w:i/>
        </w:rPr>
      </w:pPr>
      <w:r w:rsidRPr="002372CB">
        <w:rPr>
          <w:bCs/>
          <w:i/>
        </w:rPr>
        <w:t>октябрь–</w:t>
      </w:r>
      <w:r w:rsidR="002D3E72">
        <w:rPr>
          <w:bCs/>
          <w:i/>
        </w:rPr>
        <w:t xml:space="preserve">  </w:t>
      </w:r>
      <w:r w:rsidR="004D4373" w:rsidRPr="002372CB">
        <w:rPr>
          <w:bCs/>
          <w:i/>
        </w:rPr>
        <w:t>65,7</w:t>
      </w:r>
      <w:r w:rsidR="00832DA8" w:rsidRPr="002372CB">
        <w:rPr>
          <w:bCs/>
          <w:i/>
        </w:rPr>
        <w:t>%, областной показатель–</w:t>
      </w:r>
      <w:r w:rsidR="004D4373" w:rsidRPr="002372CB">
        <w:rPr>
          <w:bCs/>
          <w:i/>
        </w:rPr>
        <w:t>68,5%</w:t>
      </w:r>
      <w:r w:rsidR="002D3E72">
        <w:rPr>
          <w:bCs/>
          <w:i/>
        </w:rPr>
        <w:t>.</w:t>
      </w:r>
    </w:p>
    <w:p w:rsidR="00CE2D93" w:rsidRDefault="00CD40C3" w:rsidP="00C12333">
      <w:pPr>
        <w:spacing w:after="0" w:line="240" w:lineRule="auto"/>
        <w:jc w:val="both"/>
        <w:rPr>
          <w:bCs/>
        </w:rPr>
      </w:pPr>
      <w:r w:rsidRPr="00D5320F">
        <w:rPr>
          <w:bCs/>
        </w:rPr>
        <w:t>Причинами невысокого процента возмещения являются:</w:t>
      </w:r>
      <w:r w:rsidR="00C12333">
        <w:rPr>
          <w:bCs/>
        </w:rPr>
        <w:t xml:space="preserve"> </w:t>
      </w:r>
      <w:r w:rsidR="00ED74E1">
        <w:rPr>
          <w:bCs/>
        </w:rPr>
        <w:t xml:space="preserve">низкий заработок </w:t>
      </w:r>
      <w:r w:rsidR="00485099" w:rsidRPr="00485099">
        <w:rPr>
          <w:bCs/>
        </w:rPr>
        <w:t>126</w:t>
      </w:r>
      <w:r w:rsidR="00AB1AC4" w:rsidRPr="00512F74">
        <w:rPr>
          <w:bCs/>
          <w:color w:val="FF0000"/>
        </w:rPr>
        <w:t xml:space="preserve"> </w:t>
      </w:r>
      <w:r w:rsidR="00B80EC6" w:rsidRPr="00D5320F">
        <w:rPr>
          <w:bCs/>
        </w:rPr>
        <w:t>обязанных лиц</w:t>
      </w:r>
      <w:r w:rsidR="00AB1AC4" w:rsidRPr="00D5320F">
        <w:rPr>
          <w:bCs/>
        </w:rPr>
        <w:t xml:space="preserve"> </w:t>
      </w:r>
      <w:r w:rsidRPr="00D5320F">
        <w:rPr>
          <w:bCs/>
        </w:rPr>
        <w:t>не позволяет осущес</w:t>
      </w:r>
      <w:r w:rsidR="00C12333">
        <w:rPr>
          <w:bCs/>
        </w:rPr>
        <w:t xml:space="preserve">твлять выплаты в полном объеме; </w:t>
      </w:r>
      <w:r w:rsidR="00ED74E1" w:rsidRPr="00ED74E1">
        <w:rPr>
          <w:bCs/>
        </w:rPr>
        <w:t>находятся в розыске</w:t>
      </w:r>
      <w:r w:rsidR="00827E96">
        <w:rPr>
          <w:bCs/>
        </w:rPr>
        <w:t xml:space="preserve">  6</w:t>
      </w:r>
      <w:r w:rsidR="00ED74E1">
        <w:rPr>
          <w:bCs/>
        </w:rPr>
        <w:t xml:space="preserve"> обязанн</w:t>
      </w:r>
      <w:r w:rsidR="00827E96">
        <w:rPr>
          <w:bCs/>
        </w:rPr>
        <w:t>ых лиц</w:t>
      </w:r>
      <w:r w:rsidR="00C12333">
        <w:rPr>
          <w:bCs/>
        </w:rPr>
        <w:t xml:space="preserve">; </w:t>
      </w:r>
      <w:r w:rsidR="00D07FC3">
        <w:rPr>
          <w:bCs/>
        </w:rPr>
        <w:t>имеют</w:t>
      </w:r>
      <w:r w:rsidR="00DD0725">
        <w:rPr>
          <w:bCs/>
        </w:rPr>
        <w:t>ся</w:t>
      </w:r>
      <w:r w:rsidR="00D07FC3">
        <w:rPr>
          <w:bCs/>
        </w:rPr>
        <w:t xml:space="preserve"> </w:t>
      </w:r>
      <w:r w:rsidR="00ED74E1">
        <w:rPr>
          <w:bCs/>
        </w:rPr>
        <w:t xml:space="preserve">заболевания, препятствующие им выполнять  </w:t>
      </w:r>
      <w:r w:rsidR="00DD0725">
        <w:rPr>
          <w:bCs/>
        </w:rPr>
        <w:t xml:space="preserve">родительские обязанности </w:t>
      </w:r>
      <w:r w:rsidR="00ED74E1">
        <w:rPr>
          <w:bCs/>
        </w:rPr>
        <w:t xml:space="preserve"> у </w:t>
      </w:r>
      <w:r w:rsidR="00ED74E1" w:rsidRPr="00827E96">
        <w:rPr>
          <w:bCs/>
        </w:rPr>
        <w:t>1</w:t>
      </w:r>
      <w:r w:rsidR="00827E96" w:rsidRPr="00827E96">
        <w:rPr>
          <w:bCs/>
        </w:rPr>
        <w:t>5</w:t>
      </w:r>
      <w:r w:rsidR="00504520">
        <w:rPr>
          <w:bCs/>
          <w:color w:val="FF0000"/>
        </w:rPr>
        <w:t xml:space="preserve"> </w:t>
      </w:r>
      <w:r w:rsidR="00C12333">
        <w:rPr>
          <w:bCs/>
        </w:rPr>
        <w:t>обязанных лиц;</w:t>
      </w:r>
      <w:r w:rsidR="00DD0725">
        <w:rPr>
          <w:bCs/>
        </w:rPr>
        <w:t xml:space="preserve"> </w:t>
      </w:r>
      <w:r w:rsidR="00D07FC3" w:rsidRPr="00D07FC3">
        <w:rPr>
          <w:bCs/>
        </w:rPr>
        <w:t>уклоняются от трудоустройства</w:t>
      </w:r>
      <w:r w:rsidR="00CE2D93">
        <w:rPr>
          <w:bCs/>
        </w:rPr>
        <w:t xml:space="preserve"> </w:t>
      </w:r>
      <w:r w:rsidR="00C12333">
        <w:rPr>
          <w:bCs/>
        </w:rPr>
        <w:t>–</w:t>
      </w:r>
      <w:r w:rsidR="00827E96">
        <w:rPr>
          <w:bCs/>
        </w:rPr>
        <w:t xml:space="preserve"> 6</w:t>
      </w:r>
      <w:r w:rsidR="00C12333">
        <w:rPr>
          <w:bCs/>
        </w:rPr>
        <w:t xml:space="preserve">; </w:t>
      </w:r>
      <w:r w:rsidR="007822E1" w:rsidRPr="007822E1">
        <w:rPr>
          <w:bCs/>
        </w:rPr>
        <w:t>находятся в МЛС и ЛТП</w:t>
      </w:r>
      <w:r w:rsidR="00D07FC3" w:rsidRPr="007822E1">
        <w:rPr>
          <w:bCs/>
        </w:rPr>
        <w:t xml:space="preserve"> </w:t>
      </w:r>
      <w:r w:rsidR="00C12333">
        <w:rPr>
          <w:bCs/>
        </w:rPr>
        <w:t>–</w:t>
      </w:r>
      <w:r w:rsidR="007822E1">
        <w:rPr>
          <w:bCs/>
        </w:rPr>
        <w:t xml:space="preserve"> </w:t>
      </w:r>
      <w:r w:rsidR="00827E96" w:rsidRPr="00827E96">
        <w:rPr>
          <w:bCs/>
        </w:rPr>
        <w:t>56</w:t>
      </w:r>
      <w:r w:rsidR="00C12333">
        <w:rPr>
          <w:bCs/>
        </w:rPr>
        <w:t>;</w:t>
      </w:r>
      <w:r w:rsidR="00C12333">
        <w:rPr>
          <w:bCs/>
          <w:color w:val="FF0000"/>
        </w:rPr>
        <w:t xml:space="preserve"> </w:t>
      </w:r>
      <w:r w:rsidR="007822E1" w:rsidRPr="007822E1">
        <w:rPr>
          <w:bCs/>
        </w:rPr>
        <w:t>находятся на пенсии</w:t>
      </w:r>
      <w:r w:rsidR="00827E96">
        <w:rPr>
          <w:bCs/>
          <w:color w:val="FF0000"/>
        </w:rPr>
        <w:t xml:space="preserve"> </w:t>
      </w:r>
      <w:r w:rsidR="00CE2D93" w:rsidRPr="0087217C">
        <w:rPr>
          <w:bCs/>
        </w:rPr>
        <w:t>-</w:t>
      </w:r>
      <w:r w:rsidR="00827E96" w:rsidRPr="00827E96">
        <w:rPr>
          <w:bCs/>
        </w:rPr>
        <w:t>18</w:t>
      </w:r>
      <w:r w:rsidR="00C12333">
        <w:rPr>
          <w:bCs/>
        </w:rPr>
        <w:t xml:space="preserve">; </w:t>
      </w:r>
      <w:r w:rsidR="007822E1" w:rsidRPr="00CE1F27">
        <w:rPr>
          <w:bCs/>
        </w:rPr>
        <w:t xml:space="preserve">находятся в отпуске по уходу за </w:t>
      </w:r>
      <w:r w:rsidR="00CE1F27">
        <w:rPr>
          <w:bCs/>
        </w:rPr>
        <w:t xml:space="preserve">  ребенком  до трех лет</w:t>
      </w:r>
      <w:r w:rsidR="00541B54">
        <w:rPr>
          <w:bCs/>
        </w:rPr>
        <w:t>-</w:t>
      </w:r>
      <w:r w:rsidR="00CE1F27">
        <w:rPr>
          <w:bCs/>
        </w:rPr>
        <w:t xml:space="preserve"> </w:t>
      </w:r>
      <w:r w:rsidR="00827E96" w:rsidRPr="00827E96">
        <w:rPr>
          <w:bCs/>
        </w:rPr>
        <w:t>9</w:t>
      </w:r>
      <w:r w:rsidR="00C12333">
        <w:rPr>
          <w:bCs/>
        </w:rPr>
        <w:t xml:space="preserve">; </w:t>
      </w:r>
      <w:r w:rsidR="00541B54" w:rsidRPr="00541B54">
        <w:rPr>
          <w:bCs/>
        </w:rPr>
        <w:t>трудоустроены</w:t>
      </w:r>
      <w:r w:rsidR="0087217C">
        <w:rPr>
          <w:bCs/>
        </w:rPr>
        <w:t>,</w:t>
      </w:r>
      <w:r w:rsidR="00541B54" w:rsidRPr="00541B54">
        <w:rPr>
          <w:bCs/>
        </w:rPr>
        <w:t xml:space="preserve"> но уклоняются от работы</w:t>
      </w:r>
      <w:r w:rsidR="00CE1F27" w:rsidRPr="00541B54">
        <w:rPr>
          <w:bCs/>
        </w:rPr>
        <w:t xml:space="preserve"> </w:t>
      </w:r>
      <w:r w:rsidR="00CE2D93">
        <w:rPr>
          <w:bCs/>
        </w:rPr>
        <w:t>-</w:t>
      </w:r>
      <w:r w:rsidR="00827E96" w:rsidRPr="00827E96">
        <w:rPr>
          <w:bCs/>
        </w:rPr>
        <w:t>10</w:t>
      </w:r>
      <w:r w:rsidR="00C12333">
        <w:rPr>
          <w:bCs/>
        </w:rPr>
        <w:t xml:space="preserve">; </w:t>
      </w:r>
      <w:r w:rsidR="002053CF" w:rsidRPr="002053CF">
        <w:rPr>
          <w:bCs/>
        </w:rPr>
        <w:t xml:space="preserve">находятся за пределами Республики Беларусь </w:t>
      </w:r>
      <w:r w:rsidR="002053CF">
        <w:rPr>
          <w:bCs/>
        </w:rPr>
        <w:t xml:space="preserve"> </w:t>
      </w:r>
      <w:r w:rsidR="00CE2D93">
        <w:rPr>
          <w:bCs/>
        </w:rPr>
        <w:t xml:space="preserve">- </w:t>
      </w:r>
      <w:r w:rsidR="00C12333">
        <w:rPr>
          <w:bCs/>
        </w:rPr>
        <w:t>3.</w:t>
      </w:r>
    </w:p>
    <w:p w:rsidR="002053CF" w:rsidRPr="00485099" w:rsidRDefault="002053CF" w:rsidP="007822E1">
      <w:pPr>
        <w:tabs>
          <w:tab w:val="left" w:pos="709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 Также на процент возмещения средств, затраченных государством на содержание несовершеннолетних</w:t>
      </w:r>
      <w:r w:rsidR="0087217C">
        <w:rPr>
          <w:bCs/>
        </w:rPr>
        <w:t>,</w:t>
      </w:r>
      <w:r>
        <w:rPr>
          <w:bCs/>
        </w:rPr>
        <w:t xml:space="preserve"> влияет тот факт, что   обязанные лица должны возмещать расходы на содержание двоих и более </w:t>
      </w:r>
      <w:r w:rsidRPr="0087217C">
        <w:rPr>
          <w:bCs/>
        </w:rPr>
        <w:t>детей.</w:t>
      </w:r>
      <w:r w:rsidRPr="00122C9C">
        <w:rPr>
          <w:bCs/>
          <w:color w:val="FF0000"/>
        </w:rPr>
        <w:t xml:space="preserve"> </w:t>
      </w:r>
      <w:r w:rsidR="0015439C" w:rsidRPr="00122C9C">
        <w:rPr>
          <w:bCs/>
          <w:color w:val="FF0000"/>
        </w:rPr>
        <w:t xml:space="preserve">  </w:t>
      </w:r>
      <w:r w:rsidR="00122C9C" w:rsidRPr="00485099">
        <w:rPr>
          <w:bCs/>
        </w:rPr>
        <w:t xml:space="preserve">Так </w:t>
      </w:r>
      <w:r w:rsidR="00485099" w:rsidRPr="00485099">
        <w:rPr>
          <w:bCs/>
        </w:rPr>
        <w:t xml:space="preserve">69 </w:t>
      </w:r>
      <w:r w:rsidR="00122C9C" w:rsidRPr="00485099">
        <w:rPr>
          <w:bCs/>
        </w:rPr>
        <w:t xml:space="preserve">обязанных лиц должны возмещать расходы </w:t>
      </w:r>
      <w:r w:rsidR="00772079" w:rsidRPr="00485099">
        <w:rPr>
          <w:bCs/>
        </w:rPr>
        <w:t>в отношении</w:t>
      </w:r>
      <w:r w:rsidR="00485099" w:rsidRPr="00485099">
        <w:rPr>
          <w:bCs/>
        </w:rPr>
        <w:t xml:space="preserve"> </w:t>
      </w:r>
      <w:r w:rsidR="00772079" w:rsidRPr="00485099">
        <w:rPr>
          <w:bCs/>
        </w:rPr>
        <w:t xml:space="preserve">2-х детей и </w:t>
      </w:r>
      <w:r w:rsidR="00485099" w:rsidRPr="00485099">
        <w:rPr>
          <w:bCs/>
        </w:rPr>
        <w:t>41</w:t>
      </w:r>
      <w:r w:rsidR="00772079" w:rsidRPr="00485099">
        <w:rPr>
          <w:bCs/>
        </w:rPr>
        <w:t>-</w:t>
      </w:r>
      <w:r w:rsidR="00485099" w:rsidRPr="00485099">
        <w:rPr>
          <w:bCs/>
        </w:rPr>
        <w:t xml:space="preserve"> </w:t>
      </w:r>
      <w:r w:rsidR="00772079" w:rsidRPr="00485099">
        <w:rPr>
          <w:bCs/>
        </w:rPr>
        <w:t>в</w:t>
      </w:r>
      <w:r w:rsidR="00485099" w:rsidRPr="00485099">
        <w:rPr>
          <w:bCs/>
        </w:rPr>
        <w:t xml:space="preserve"> отношении троих и более детей</w:t>
      </w:r>
      <w:r w:rsidR="000D7CBB">
        <w:rPr>
          <w:bCs/>
        </w:rPr>
        <w:t>.</w:t>
      </w:r>
    </w:p>
    <w:p w:rsidR="00F6196C" w:rsidRPr="00F6196C" w:rsidRDefault="00C12333" w:rsidP="00A0628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Незначительные суммы </w:t>
      </w:r>
      <w:r w:rsidR="00F6196C" w:rsidRPr="00F6196C">
        <w:rPr>
          <w:bCs/>
        </w:rPr>
        <w:t>возмещени</w:t>
      </w:r>
      <w:r>
        <w:rPr>
          <w:bCs/>
        </w:rPr>
        <w:t>я</w:t>
      </w:r>
      <w:r w:rsidR="00F6196C" w:rsidRPr="00F6196C">
        <w:rPr>
          <w:bCs/>
        </w:rPr>
        <w:t xml:space="preserve"> расходов, затраченных на содержание несовершеннолетних детей, находящихся на государственном обеспечении</w:t>
      </w:r>
      <w:r w:rsidR="00833AA9">
        <w:rPr>
          <w:bCs/>
        </w:rPr>
        <w:t>,</w:t>
      </w:r>
      <w:r w:rsidR="00F6196C" w:rsidRPr="00F6196C">
        <w:rPr>
          <w:bCs/>
        </w:rPr>
        <w:t xml:space="preserve"> поступают от лиц, находящихся в МЛС и ЛТП.</w:t>
      </w:r>
    </w:p>
    <w:p w:rsidR="00136EB1" w:rsidRPr="002E2663" w:rsidRDefault="009A0A10" w:rsidP="00136EB1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Также</w:t>
      </w:r>
      <w:r w:rsidR="000A631F">
        <w:rPr>
          <w:bCs/>
        </w:rPr>
        <w:t xml:space="preserve">, </w:t>
      </w:r>
      <w:r>
        <w:rPr>
          <w:bCs/>
        </w:rPr>
        <w:t>организациями</w:t>
      </w:r>
      <w:r w:rsidR="000D7CBB">
        <w:rPr>
          <w:bCs/>
        </w:rPr>
        <w:t>, находящимися за пределами нашего района</w:t>
      </w:r>
      <w:r w:rsidR="00833AA9">
        <w:rPr>
          <w:bCs/>
        </w:rPr>
        <w:t>,</w:t>
      </w:r>
      <w:r w:rsidR="000D7CBB">
        <w:rPr>
          <w:bCs/>
        </w:rPr>
        <w:t xml:space="preserve"> допускается несвоевременное перечисление денежных средств взыскателю</w:t>
      </w:r>
      <w:r w:rsidR="00136EB1">
        <w:rPr>
          <w:bCs/>
        </w:rPr>
        <w:t xml:space="preserve"> </w:t>
      </w:r>
      <w:r w:rsidR="00C12333">
        <w:rPr>
          <w:bCs/>
        </w:rPr>
        <w:t>(</w:t>
      </w:r>
      <w:r w:rsidR="000D7CBB">
        <w:rPr>
          <w:bCs/>
        </w:rPr>
        <w:t>ОАО «Пуховичский райагросервис»</w:t>
      </w:r>
      <w:r w:rsidR="00C12333">
        <w:rPr>
          <w:bCs/>
        </w:rPr>
        <w:t>)</w:t>
      </w:r>
      <w:r w:rsidR="005B1633">
        <w:rPr>
          <w:bCs/>
        </w:rPr>
        <w:t xml:space="preserve">. </w:t>
      </w:r>
    </w:p>
    <w:p w:rsidR="002D3E72" w:rsidRDefault="001D5250" w:rsidP="003A50E7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С целью   предупреждения совершения обязанными лицами прогулов за истекший период 2019 года </w:t>
      </w:r>
      <w:r w:rsidR="00363383">
        <w:rPr>
          <w:bCs/>
        </w:rPr>
        <w:t>Вилейским РОВД было составлено 149 протоколов об административном правонарушении, предусмотренном ст.9.27 КоАП Республики Беларусь (за истекший период 2018 года таких протоколов было 150), в отношении 75 обязанных лиц, из которых 57–</w:t>
      </w:r>
      <w:r w:rsidR="00833AA9">
        <w:rPr>
          <w:bCs/>
        </w:rPr>
        <w:t xml:space="preserve"> </w:t>
      </w:r>
      <w:r w:rsidR="00363383">
        <w:rPr>
          <w:bCs/>
        </w:rPr>
        <w:t xml:space="preserve">привлечены к труду.  </w:t>
      </w:r>
    </w:p>
    <w:p w:rsidR="00F069A9" w:rsidRDefault="00F069A9" w:rsidP="003A50E7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За истекши</w:t>
      </w:r>
      <w:r w:rsidR="002D3E72">
        <w:rPr>
          <w:bCs/>
        </w:rPr>
        <w:t>й</w:t>
      </w:r>
      <w:r>
        <w:rPr>
          <w:bCs/>
        </w:rPr>
        <w:t xml:space="preserve"> период 2019 года 6 обязанных лиц направленны в ЛТП (в 2018 году таких лиц было 3), в отношении 2 обязанных лиц судом Вилейского района  принято решение о направлении их в ЛТП.</w:t>
      </w:r>
    </w:p>
    <w:p w:rsidR="001D5250" w:rsidRPr="001D5250" w:rsidRDefault="00F069A9" w:rsidP="003A50E7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В отношении   обязанных лиц, допустивших значительное количество прогулов</w:t>
      </w:r>
      <w:r w:rsidR="00833AA9">
        <w:rPr>
          <w:bCs/>
        </w:rPr>
        <w:t>,</w:t>
      </w:r>
      <w:r>
        <w:rPr>
          <w:bCs/>
        </w:rPr>
        <w:t xml:space="preserve"> возбуждаются уголовные дела, предусмотренные  ст.174 УК Республики Беларусь. Так</w:t>
      </w:r>
      <w:r w:rsidR="000A631F">
        <w:rPr>
          <w:bCs/>
        </w:rPr>
        <w:t>,</w:t>
      </w:r>
      <w:r>
        <w:rPr>
          <w:bCs/>
        </w:rPr>
        <w:t xml:space="preserve"> за истекший период 2019 года по ч.2 ст.174 УК Республики Беларусь возбуждено 5 уголовных дел (2018-9), по ч.3 ст.174 УК Республики Беларусь</w:t>
      </w:r>
      <w:r w:rsidR="00833AA9">
        <w:rPr>
          <w:bCs/>
        </w:rPr>
        <w:t xml:space="preserve"> </w:t>
      </w:r>
      <w:r>
        <w:rPr>
          <w:bCs/>
        </w:rPr>
        <w:t xml:space="preserve">– 10 уголовных дел (2018-14).   </w:t>
      </w:r>
      <w:r w:rsidR="00363383">
        <w:rPr>
          <w:bCs/>
        </w:rPr>
        <w:t xml:space="preserve"> </w:t>
      </w:r>
    </w:p>
    <w:p w:rsidR="003C5CC8" w:rsidRPr="00D708C9" w:rsidRDefault="00D92A0D" w:rsidP="003C5CC8">
      <w:pPr>
        <w:spacing w:after="0" w:line="240" w:lineRule="auto"/>
        <w:ind w:firstLine="709"/>
        <w:jc w:val="both"/>
        <w:rPr>
          <w:bCs/>
        </w:rPr>
      </w:pPr>
      <w:r w:rsidRPr="003C5CC8">
        <w:rPr>
          <w:bCs/>
        </w:rPr>
        <w:t xml:space="preserve">Наниматели </w:t>
      </w:r>
      <w:r w:rsidR="003C5CC8" w:rsidRPr="003C5CC8">
        <w:rPr>
          <w:bCs/>
        </w:rPr>
        <w:t>Вилей</w:t>
      </w:r>
      <w:r w:rsidR="003C5CC8">
        <w:rPr>
          <w:bCs/>
        </w:rPr>
        <w:t>с</w:t>
      </w:r>
      <w:r w:rsidR="003C5CC8" w:rsidRPr="003C5CC8">
        <w:rPr>
          <w:bCs/>
        </w:rPr>
        <w:t>кого</w:t>
      </w:r>
      <w:r w:rsidRPr="003C5CC8">
        <w:rPr>
          <w:bCs/>
        </w:rPr>
        <w:t xml:space="preserve"> района</w:t>
      </w:r>
      <w:r w:rsidR="003C5CC8">
        <w:rPr>
          <w:bCs/>
        </w:rPr>
        <w:t xml:space="preserve"> готовы предоставля</w:t>
      </w:r>
      <w:r w:rsidRPr="003C5CC8">
        <w:rPr>
          <w:bCs/>
        </w:rPr>
        <w:t>т</w:t>
      </w:r>
      <w:r w:rsidR="003C5CC8">
        <w:rPr>
          <w:bCs/>
        </w:rPr>
        <w:t>ь</w:t>
      </w:r>
      <w:r w:rsidRPr="003C5CC8">
        <w:rPr>
          <w:bCs/>
        </w:rPr>
        <w:t xml:space="preserve"> обязанным лицам</w:t>
      </w:r>
      <w:r w:rsidR="003C5CC8">
        <w:rPr>
          <w:bCs/>
        </w:rPr>
        <w:t xml:space="preserve"> более оплачиваемую работу при условии наличия у них желания и ответственного отношения к труду. За истекший период 2019 года с целью увеличения размера возмещений государству расходов на содержание детей обязанны</w:t>
      </w:r>
      <w:r w:rsidR="00833AA9">
        <w:rPr>
          <w:bCs/>
        </w:rPr>
        <w:t>м</w:t>
      </w:r>
      <w:r w:rsidR="003C5CC8">
        <w:rPr>
          <w:bCs/>
        </w:rPr>
        <w:t xml:space="preserve"> лиц</w:t>
      </w:r>
      <w:r w:rsidR="00833AA9">
        <w:rPr>
          <w:bCs/>
        </w:rPr>
        <w:t>ам</w:t>
      </w:r>
      <w:r w:rsidR="003C5CC8">
        <w:rPr>
          <w:bCs/>
        </w:rPr>
        <w:t xml:space="preserve"> была предоставлена возможность работать сверхурочно, по совместительству и в выходные дни. Так</w:t>
      </w:r>
      <w:r w:rsidR="000A631F">
        <w:rPr>
          <w:bCs/>
        </w:rPr>
        <w:t>,</w:t>
      </w:r>
      <w:r w:rsidR="003C5CC8">
        <w:rPr>
          <w:bCs/>
        </w:rPr>
        <w:t xml:space="preserve"> 1 обязанному лицу</w:t>
      </w:r>
      <w:r w:rsidR="0009771F">
        <w:rPr>
          <w:bCs/>
        </w:rPr>
        <w:t xml:space="preserve"> </w:t>
      </w:r>
      <w:r w:rsidR="004F3DE7">
        <w:rPr>
          <w:bCs/>
        </w:rPr>
        <w:t>Гиль И.М.</w:t>
      </w:r>
      <w:r w:rsidR="003C5CC8">
        <w:rPr>
          <w:bCs/>
        </w:rPr>
        <w:t xml:space="preserve"> была </w:t>
      </w:r>
      <w:r w:rsidR="003C5CC8" w:rsidRPr="00D708C9">
        <w:rPr>
          <w:bCs/>
        </w:rPr>
        <w:t xml:space="preserve">  предоставлена работа сверхурочно, 1</w:t>
      </w:r>
      <w:r w:rsidR="004F3DE7">
        <w:rPr>
          <w:bCs/>
        </w:rPr>
        <w:t xml:space="preserve"> обязанное лицо</w:t>
      </w:r>
      <w:r w:rsidR="00C12333">
        <w:rPr>
          <w:bCs/>
        </w:rPr>
        <w:t xml:space="preserve"> Боброва</w:t>
      </w:r>
      <w:r w:rsidR="003C5CC8" w:rsidRPr="00D708C9">
        <w:rPr>
          <w:bCs/>
        </w:rPr>
        <w:t xml:space="preserve"> – по совместительству, 5 обязанным лицам предложена работа в выходные дни</w:t>
      </w:r>
      <w:r w:rsidR="0009771F">
        <w:rPr>
          <w:bCs/>
        </w:rPr>
        <w:t>:</w:t>
      </w:r>
      <w:r w:rsidR="004F3DE7">
        <w:rPr>
          <w:bCs/>
        </w:rPr>
        <w:t xml:space="preserve"> Боброва, Гиль И.М.,  Кучко  Т.И. </w:t>
      </w:r>
      <w:r w:rsidR="00833AA9">
        <w:rPr>
          <w:bCs/>
        </w:rPr>
        <w:t>,</w:t>
      </w:r>
      <w:r w:rsidR="004F3DE7">
        <w:rPr>
          <w:bCs/>
        </w:rPr>
        <w:t xml:space="preserve"> Третьяк С.В., Пинчук И.Н</w:t>
      </w:r>
      <w:r w:rsidR="003C5CC8" w:rsidRPr="00D708C9">
        <w:rPr>
          <w:bCs/>
        </w:rPr>
        <w:t xml:space="preserve">.  </w:t>
      </w:r>
    </w:p>
    <w:p w:rsidR="004F3DE7" w:rsidRPr="004F3DE7" w:rsidRDefault="003C5CC8" w:rsidP="00D92A0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 </w:t>
      </w:r>
      <w:r w:rsidR="00D92A0D" w:rsidRPr="003C5CC8">
        <w:rPr>
          <w:bCs/>
        </w:rPr>
        <w:t xml:space="preserve"> </w:t>
      </w:r>
      <w:r w:rsidR="00D92A0D" w:rsidRPr="004F3DE7">
        <w:rPr>
          <w:bCs/>
        </w:rPr>
        <w:t>Наиболее активно данную возможность обязанным лицам предоставляют</w:t>
      </w:r>
      <w:r w:rsidR="000A631F">
        <w:rPr>
          <w:bCs/>
        </w:rPr>
        <w:t xml:space="preserve"> </w:t>
      </w:r>
      <w:r w:rsidR="00833AA9">
        <w:rPr>
          <w:bCs/>
        </w:rPr>
        <w:t>следующие организации и учреждения:</w:t>
      </w:r>
      <w:r w:rsidR="004F3DE7" w:rsidRPr="004F3DE7">
        <w:rPr>
          <w:bCs/>
        </w:rPr>
        <w:t xml:space="preserve"> УЗ «Вилейская ЦРБ», СУП «Восточный агро», </w:t>
      </w:r>
      <w:r w:rsidR="00833AA9">
        <w:rPr>
          <w:bCs/>
        </w:rPr>
        <w:t xml:space="preserve">РКУП </w:t>
      </w:r>
      <w:r w:rsidR="004F3DE7" w:rsidRPr="004F3DE7">
        <w:rPr>
          <w:bCs/>
        </w:rPr>
        <w:t xml:space="preserve">«Вилейский водоканал», </w:t>
      </w:r>
      <w:r w:rsidR="00833AA9">
        <w:rPr>
          <w:bCs/>
        </w:rPr>
        <w:t>ООО «</w:t>
      </w:r>
      <w:r w:rsidR="004F3DE7" w:rsidRPr="004F3DE7">
        <w:rPr>
          <w:bCs/>
        </w:rPr>
        <w:t>Агрофирма «Илья».</w:t>
      </w:r>
    </w:p>
    <w:p w:rsidR="00941B2C" w:rsidRPr="00941B2C" w:rsidRDefault="00941B2C" w:rsidP="00D92A0D">
      <w:pPr>
        <w:spacing w:after="0" w:line="240" w:lineRule="auto"/>
        <w:ind w:firstLine="709"/>
        <w:jc w:val="both"/>
        <w:rPr>
          <w:bCs/>
        </w:rPr>
      </w:pPr>
      <w:r w:rsidRPr="00941B2C">
        <w:rPr>
          <w:bCs/>
        </w:rPr>
        <w:t>Однако</w:t>
      </w:r>
      <w:r w:rsidR="00E316E4">
        <w:rPr>
          <w:bCs/>
        </w:rPr>
        <w:t>,</w:t>
      </w:r>
      <w:r w:rsidRPr="00941B2C">
        <w:rPr>
          <w:bCs/>
        </w:rPr>
        <w:t xml:space="preserve"> даже при дополнительном объеме работ, заработная плата обязанных лиц остается не</w:t>
      </w:r>
      <w:r w:rsidR="00C12333">
        <w:rPr>
          <w:bCs/>
        </w:rPr>
        <w:t xml:space="preserve"> </w:t>
      </w:r>
      <w:r w:rsidRPr="00941B2C">
        <w:rPr>
          <w:bCs/>
        </w:rPr>
        <w:t xml:space="preserve">высокой. А если </w:t>
      </w:r>
      <w:r>
        <w:rPr>
          <w:bCs/>
        </w:rPr>
        <w:t>обязанное лицо совершило хотя бы один прогул, то оно лишается всех видов премий, что так же негативно сказывается на заработной плате обязанного лица и на размере</w:t>
      </w:r>
      <w:r w:rsidR="00AD17BE">
        <w:rPr>
          <w:bCs/>
        </w:rPr>
        <w:t xml:space="preserve"> </w:t>
      </w:r>
      <w:r>
        <w:rPr>
          <w:bCs/>
        </w:rPr>
        <w:t>удержаний</w:t>
      </w:r>
      <w:r w:rsidR="00AD17BE">
        <w:rPr>
          <w:bCs/>
        </w:rPr>
        <w:t xml:space="preserve"> </w:t>
      </w:r>
      <w:r>
        <w:rPr>
          <w:bCs/>
        </w:rPr>
        <w:t xml:space="preserve"> в счет возмещения расходов на содержание детей, находящихся на государственном обеспечении.  </w:t>
      </w:r>
    </w:p>
    <w:p w:rsidR="00FD71F9" w:rsidRPr="00AC30DC" w:rsidRDefault="00941B2C" w:rsidP="00D92A0D">
      <w:pPr>
        <w:spacing w:after="0" w:line="240" w:lineRule="auto"/>
        <w:ind w:firstLine="709"/>
        <w:jc w:val="both"/>
        <w:rPr>
          <w:bCs/>
        </w:rPr>
      </w:pPr>
      <w:r w:rsidRPr="00941B2C">
        <w:rPr>
          <w:bCs/>
        </w:rPr>
        <w:t xml:space="preserve">Для исполнения </w:t>
      </w:r>
      <w:r>
        <w:rPr>
          <w:bCs/>
        </w:rPr>
        <w:t>одного из важнейших положений Декрета</w:t>
      </w:r>
      <w:r w:rsidR="00833AA9">
        <w:rPr>
          <w:bCs/>
        </w:rPr>
        <w:t xml:space="preserve"> </w:t>
      </w:r>
      <w:r>
        <w:rPr>
          <w:bCs/>
        </w:rPr>
        <w:t>– взыскания средств на содержание детей</w:t>
      </w:r>
      <w:r w:rsidR="00833AA9">
        <w:rPr>
          <w:bCs/>
        </w:rPr>
        <w:t>,</w:t>
      </w:r>
      <w:r>
        <w:rPr>
          <w:bCs/>
        </w:rPr>
        <w:t xml:space="preserve"> находящихся</w:t>
      </w:r>
      <w:r w:rsidR="00FD71F9">
        <w:rPr>
          <w:bCs/>
        </w:rPr>
        <w:t xml:space="preserve"> на государственном обеспечении</w:t>
      </w:r>
      <w:r w:rsidR="00833AA9">
        <w:rPr>
          <w:bCs/>
        </w:rPr>
        <w:t>,</w:t>
      </w:r>
      <w:r w:rsidR="0079410F">
        <w:rPr>
          <w:bCs/>
        </w:rPr>
        <w:t xml:space="preserve"> </w:t>
      </w:r>
      <w:r w:rsidR="00FD71F9">
        <w:rPr>
          <w:bCs/>
        </w:rPr>
        <w:t>необх</w:t>
      </w:r>
      <w:r w:rsidR="007F511D">
        <w:rPr>
          <w:bCs/>
        </w:rPr>
        <w:t xml:space="preserve">одима постоянная работа с этой категорией граждан </w:t>
      </w:r>
      <w:r w:rsidR="00FD71F9">
        <w:rPr>
          <w:bCs/>
        </w:rPr>
        <w:t xml:space="preserve">  со стороны руководства предприятий и </w:t>
      </w:r>
      <w:r w:rsidR="00FD71F9">
        <w:rPr>
          <w:bCs/>
        </w:rPr>
        <w:lastRenderedPageBreak/>
        <w:t xml:space="preserve">организаций, где они работают, трудовых коллективов, и профсоюзных организаций, а также со стороны </w:t>
      </w:r>
      <w:r w:rsidR="00FD71F9" w:rsidRPr="00AC30DC">
        <w:rPr>
          <w:bCs/>
        </w:rPr>
        <w:t>сельских советов</w:t>
      </w:r>
      <w:r w:rsidR="00AC30DC" w:rsidRPr="00AC30DC">
        <w:rPr>
          <w:bCs/>
        </w:rPr>
        <w:t>, где они проживают.</w:t>
      </w:r>
    </w:p>
    <w:p w:rsidR="003A50E7" w:rsidRPr="0082620B" w:rsidRDefault="003A50E7" w:rsidP="003A50E7">
      <w:pPr>
        <w:spacing w:after="0" w:line="240" w:lineRule="auto"/>
        <w:ind w:firstLine="709"/>
        <w:jc w:val="both"/>
        <w:rPr>
          <w:bCs/>
        </w:rPr>
      </w:pPr>
      <w:r w:rsidRPr="0082620B">
        <w:rPr>
          <w:bCs/>
        </w:rPr>
        <w:t>Таким образом, анализируя результаты работы по реализации Декрета № 18</w:t>
      </w:r>
      <w:r w:rsidR="00477EE0" w:rsidRPr="0082620B">
        <w:rPr>
          <w:bCs/>
        </w:rPr>
        <w:t>,</w:t>
      </w:r>
      <w:r w:rsidRPr="0082620B">
        <w:rPr>
          <w:bCs/>
        </w:rPr>
        <w:t xml:space="preserve"> можно сделать следующие выводы:</w:t>
      </w:r>
    </w:p>
    <w:p w:rsidR="003A50E7" w:rsidRPr="0082620B" w:rsidRDefault="003A50E7" w:rsidP="003A50E7">
      <w:pPr>
        <w:spacing w:after="0" w:line="240" w:lineRule="auto"/>
        <w:ind w:firstLine="709"/>
        <w:jc w:val="both"/>
        <w:rPr>
          <w:bCs/>
        </w:rPr>
      </w:pPr>
      <w:r w:rsidRPr="0082620B">
        <w:rPr>
          <w:bCs/>
        </w:rPr>
        <w:t>заинтересованными государственными органами проводится определенная работа, направленная на реализацию мер государственной защиты детей в неблагополучных семьях в соответствии с требованиями Декрета;</w:t>
      </w:r>
    </w:p>
    <w:p w:rsidR="003A50E7" w:rsidRPr="0082620B" w:rsidRDefault="003A50E7" w:rsidP="003A50E7">
      <w:pPr>
        <w:spacing w:after="0" w:line="240" w:lineRule="auto"/>
        <w:ind w:firstLine="709"/>
        <w:jc w:val="both"/>
        <w:rPr>
          <w:bCs/>
        </w:rPr>
      </w:pPr>
      <w:r w:rsidRPr="0082620B">
        <w:rPr>
          <w:bCs/>
        </w:rPr>
        <w:t>проблема алкогольной зависимости остается самой актуальной среди причин признания несовершеннолетних находящимися в СОП</w:t>
      </w:r>
      <w:r w:rsidR="00FD71F9" w:rsidRPr="0082620B">
        <w:rPr>
          <w:bCs/>
        </w:rPr>
        <w:t>, не всегда принимаемые методы лечения от алкогольной зависимости эффективны</w:t>
      </w:r>
      <w:r w:rsidRPr="0082620B">
        <w:rPr>
          <w:bCs/>
        </w:rPr>
        <w:t>;</w:t>
      </w:r>
    </w:p>
    <w:p w:rsidR="0082620B" w:rsidRPr="0082620B" w:rsidRDefault="0082620B" w:rsidP="003A50E7">
      <w:pPr>
        <w:spacing w:after="0" w:line="240" w:lineRule="auto"/>
        <w:ind w:firstLine="709"/>
        <w:jc w:val="both"/>
        <w:rPr>
          <w:bCs/>
        </w:rPr>
      </w:pPr>
      <w:r w:rsidRPr="0082620B">
        <w:rPr>
          <w:bCs/>
        </w:rPr>
        <w:t>существу</w:t>
      </w:r>
      <w:r w:rsidR="00AC30DC">
        <w:rPr>
          <w:bCs/>
        </w:rPr>
        <w:t>ю</w:t>
      </w:r>
      <w:r w:rsidRPr="0082620B">
        <w:rPr>
          <w:bCs/>
        </w:rPr>
        <w:t>т проблем</w:t>
      </w:r>
      <w:r w:rsidR="00AC30DC">
        <w:rPr>
          <w:bCs/>
        </w:rPr>
        <w:t>ы</w:t>
      </w:r>
      <w:r w:rsidRPr="0082620B">
        <w:rPr>
          <w:bCs/>
        </w:rPr>
        <w:t xml:space="preserve"> с перетрудоустройством обязанных </w:t>
      </w:r>
      <w:bookmarkStart w:id="0" w:name="_GoBack"/>
      <w:bookmarkEnd w:id="0"/>
      <w:r w:rsidRPr="0082620B">
        <w:rPr>
          <w:bCs/>
        </w:rPr>
        <w:t>лиц на более высокооплачиваемую работу</w:t>
      </w:r>
      <w:r w:rsidR="00AC30DC">
        <w:rPr>
          <w:bCs/>
        </w:rPr>
        <w:t>;</w:t>
      </w:r>
    </w:p>
    <w:p w:rsidR="0082620B" w:rsidRPr="0082620B" w:rsidRDefault="0082620B" w:rsidP="003A50E7">
      <w:pPr>
        <w:spacing w:after="0" w:line="240" w:lineRule="auto"/>
        <w:ind w:firstLine="709"/>
        <w:jc w:val="both"/>
        <w:rPr>
          <w:bCs/>
        </w:rPr>
      </w:pPr>
      <w:r w:rsidRPr="0082620B">
        <w:rPr>
          <w:bCs/>
        </w:rPr>
        <w:t>длительный период времени нет поступлений денежных</w:t>
      </w:r>
      <w:r w:rsidR="008D7B55">
        <w:rPr>
          <w:bCs/>
        </w:rPr>
        <w:t xml:space="preserve"> средств от вновь прибывших обяз</w:t>
      </w:r>
      <w:r w:rsidRPr="0082620B">
        <w:rPr>
          <w:bCs/>
        </w:rPr>
        <w:t>анных лиц из МЛС и ЛТП.</w:t>
      </w:r>
    </w:p>
    <w:p w:rsidR="004D72A9" w:rsidRPr="004D72A9" w:rsidRDefault="004D72A9" w:rsidP="004D72A9">
      <w:pPr>
        <w:tabs>
          <w:tab w:val="left" w:pos="709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bCs/>
        </w:rPr>
        <w:tab/>
      </w:r>
      <w:r w:rsidR="00DB27A8" w:rsidRPr="0082620B">
        <w:rPr>
          <w:bCs/>
        </w:rPr>
        <w:t>Необходимо продолжить работу по решению проблемных вопро</w:t>
      </w:r>
      <w:r w:rsidR="003608ED">
        <w:rPr>
          <w:bCs/>
        </w:rPr>
        <w:t>сов, озвученных в данной информации.</w:t>
      </w:r>
      <w:r w:rsidRPr="004D72A9">
        <w:rPr>
          <w:rFonts w:eastAsiaTheme="minorHAnsi"/>
          <w:color w:val="000000"/>
          <w:shd w:val="clear" w:color="auto" w:fill="FFFFFF"/>
        </w:rPr>
        <w:t xml:space="preserve"> </w:t>
      </w:r>
      <w:r w:rsidR="00A94344">
        <w:rPr>
          <w:rFonts w:eastAsiaTheme="minorHAnsi"/>
          <w:color w:val="000000"/>
          <w:shd w:val="clear" w:color="auto" w:fill="FFFFFF"/>
        </w:rPr>
        <w:t>Решение указанных вопросов требует</w:t>
      </w:r>
      <w:r w:rsidRPr="004D72A9">
        <w:rPr>
          <w:rFonts w:eastAsiaTheme="minorHAnsi"/>
          <w:color w:val="000000"/>
          <w:shd w:val="clear" w:color="auto" w:fill="FFFFFF"/>
        </w:rPr>
        <w:t xml:space="preserve"> четких скоординированных действий всех заинтересованных служб и ведомств, искл</w:t>
      </w:r>
      <w:r w:rsidR="00A94344">
        <w:rPr>
          <w:rFonts w:eastAsiaTheme="minorHAnsi"/>
          <w:color w:val="000000"/>
          <w:shd w:val="clear" w:color="auto" w:fill="FFFFFF"/>
        </w:rPr>
        <w:t>ючающих формализм и равнодушие</w:t>
      </w:r>
      <w:r w:rsidRPr="004D72A9">
        <w:rPr>
          <w:rFonts w:eastAsiaTheme="minorHAnsi"/>
          <w:color w:val="000000"/>
          <w:shd w:val="clear" w:color="auto" w:fill="FFFFFF"/>
        </w:rPr>
        <w:t xml:space="preserve">. </w:t>
      </w:r>
    </w:p>
    <w:p w:rsidR="00DB27A8" w:rsidRDefault="00DB27A8" w:rsidP="003608ED">
      <w:pPr>
        <w:spacing w:after="0" w:line="240" w:lineRule="auto"/>
        <w:ind w:firstLine="709"/>
        <w:jc w:val="both"/>
        <w:rPr>
          <w:bCs/>
        </w:rPr>
      </w:pPr>
    </w:p>
    <w:p w:rsidR="003608ED" w:rsidRDefault="003608ED" w:rsidP="003608ED">
      <w:pPr>
        <w:spacing w:after="0" w:line="240" w:lineRule="auto"/>
        <w:ind w:firstLine="709"/>
        <w:jc w:val="both"/>
        <w:rPr>
          <w:bCs/>
        </w:rPr>
      </w:pPr>
    </w:p>
    <w:p w:rsidR="003608ED" w:rsidRDefault="003608ED" w:rsidP="003608ED">
      <w:pPr>
        <w:spacing w:after="0" w:line="240" w:lineRule="auto"/>
        <w:ind w:firstLine="709"/>
        <w:jc w:val="both"/>
        <w:rPr>
          <w:bCs/>
        </w:rPr>
      </w:pPr>
    </w:p>
    <w:p w:rsidR="003608ED" w:rsidRDefault="00A94344" w:rsidP="00A94344">
      <w:pPr>
        <w:spacing w:after="0" w:line="240" w:lineRule="auto"/>
        <w:jc w:val="both"/>
        <w:rPr>
          <w:bCs/>
        </w:rPr>
      </w:pPr>
      <w:r>
        <w:rPr>
          <w:bCs/>
        </w:rPr>
        <w:t>Главный специалист управления</w:t>
      </w:r>
    </w:p>
    <w:p w:rsidR="00A94344" w:rsidRDefault="00A94344" w:rsidP="00A94344">
      <w:pPr>
        <w:spacing w:after="0" w:line="240" w:lineRule="auto"/>
        <w:jc w:val="both"/>
        <w:rPr>
          <w:bCs/>
        </w:rPr>
      </w:pPr>
      <w:r>
        <w:rPr>
          <w:bCs/>
        </w:rPr>
        <w:t>по образованию, спорту и туризму</w:t>
      </w:r>
    </w:p>
    <w:p w:rsidR="00A94344" w:rsidRPr="0082620B" w:rsidRDefault="00A94344" w:rsidP="00833AA9">
      <w:pPr>
        <w:tabs>
          <w:tab w:val="left" w:pos="6804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Вилейского райисполкома                                  </w:t>
      </w:r>
      <w:r w:rsidR="00833AA9">
        <w:rPr>
          <w:bCs/>
        </w:rPr>
        <w:t xml:space="preserve">            </w:t>
      </w:r>
      <w:r>
        <w:rPr>
          <w:bCs/>
        </w:rPr>
        <w:t>С.Г.Бохан</w:t>
      </w:r>
    </w:p>
    <w:p w:rsidR="008D7B55" w:rsidRDefault="008D7B55" w:rsidP="00DB27A8">
      <w:pPr>
        <w:tabs>
          <w:tab w:val="left" w:pos="6804"/>
        </w:tabs>
        <w:spacing w:after="0" w:line="240" w:lineRule="auto"/>
        <w:jc w:val="both"/>
        <w:rPr>
          <w:bCs/>
        </w:rPr>
      </w:pPr>
    </w:p>
    <w:p w:rsidR="008D7B55" w:rsidRPr="008D7B55" w:rsidRDefault="00D55341" w:rsidP="00DB27A8">
      <w:pPr>
        <w:tabs>
          <w:tab w:val="left" w:pos="6804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 </w:t>
      </w:r>
    </w:p>
    <w:sectPr w:rsidR="008D7B55" w:rsidRPr="008D7B55" w:rsidSect="00A71635">
      <w:headerReference w:type="default" r:id="rId7"/>
      <w:pgSz w:w="11906" w:h="16838"/>
      <w:pgMar w:top="851" w:right="991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BB9" w:rsidRDefault="00A64BB9" w:rsidP="00071D24">
      <w:pPr>
        <w:spacing w:after="0" w:line="240" w:lineRule="auto"/>
      </w:pPr>
      <w:r>
        <w:separator/>
      </w:r>
    </w:p>
  </w:endnote>
  <w:endnote w:type="continuationSeparator" w:id="0">
    <w:p w:rsidR="00A64BB9" w:rsidRDefault="00A64BB9" w:rsidP="0007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BB9" w:rsidRDefault="00A64BB9" w:rsidP="00071D24">
      <w:pPr>
        <w:spacing w:after="0" w:line="240" w:lineRule="auto"/>
      </w:pPr>
      <w:r>
        <w:separator/>
      </w:r>
    </w:p>
  </w:footnote>
  <w:footnote w:type="continuationSeparator" w:id="0">
    <w:p w:rsidR="00A64BB9" w:rsidRDefault="00A64BB9" w:rsidP="00071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752" w:rsidRDefault="00782D6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316E4">
      <w:rPr>
        <w:noProof/>
      </w:rPr>
      <w:t>5</w:t>
    </w:r>
    <w:r>
      <w:rPr>
        <w:noProof/>
      </w:rPr>
      <w:fldChar w:fldCharType="end"/>
    </w:r>
  </w:p>
  <w:p w:rsidR="00306752" w:rsidRDefault="003067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DDD"/>
    <w:rsid w:val="00000C94"/>
    <w:rsid w:val="0000137B"/>
    <w:rsid w:val="0000267F"/>
    <w:rsid w:val="000026C0"/>
    <w:rsid w:val="000064C8"/>
    <w:rsid w:val="00010E44"/>
    <w:rsid w:val="000132E7"/>
    <w:rsid w:val="00016BBC"/>
    <w:rsid w:val="0001708F"/>
    <w:rsid w:val="00020530"/>
    <w:rsid w:val="000270B6"/>
    <w:rsid w:val="00054043"/>
    <w:rsid w:val="0005578A"/>
    <w:rsid w:val="000558FB"/>
    <w:rsid w:val="00062051"/>
    <w:rsid w:val="00071D24"/>
    <w:rsid w:val="00074083"/>
    <w:rsid w:val="00074666"/>
    <w:rsid w:val="0007660E"/>
    <w:rsid w:val="000825D5"/>
    <w:rsid w:val="00093927"/>
    <w:rsid w:val="00093F43"/>
    <w:rsid w:val="0009771F"/>
    <w:rsid w:val="000A0C90"/>
    <w:rsid w:val="000A3966"/>
    <w:rsid w:val="000A4CFF"/>
    <w:rsid w:val="000A631F"/>
    <w:rsid w:val="000A768E"/>
    <w:rsid w:val="000A7F8F"/>
    <w:rsid w:val="000B29D3"/>
    <w:rsid w:val="000C6DAC"/>
    <w:rsid w:val="000C716C"/>
    <w:rsid w:val="000D1510"/>
    <w:rsid w:val="000D382F"/>
    <w:rsid w:val="000D4C65"/>
    <w:rsid w:val="000D65E3"/>
    <w:rsid w:val="000D66B1"/>
    <w:rsid w:val="000D7CBB"/>
    <w:rsid w:val="000E3443"/>
    <w:rsid w:val="000E58DC"/>
    <w:rsid w:val="000F3BAD"/>
    <w:rsid w:val="000F52B2"/>
    <w:rsid w:val="000F6E4B"/>
    <w:rsid w:val="00102C98"/>
    <w:rsid w:val="00112B6C"/>
    <w:rsid w:val="00115193"/>
    <w:rsid w:val="00116627"/>
    <w:rsid w:val="00122C9C"/>
    <w:rsid w:val="00124750"/>
    <w:rsid w:val="001355DC"/>
    <w:rsid w:val="00136EB1"/>
    <w:rsid w:val="00151F84"/>
    <w:rsid w:val="00151FDF"/>
    <w:rsid w:val="0015439C"/>
    <w:rsid w:val="001569E6"/>
    <w:rsid w:val="00162197"/>
    <w:rsid w:val="001624C8"/>
    <w:rsid w:val="00163E5B"/>
    <w:rsid w:val="00166327"/>
    <w:rsid w:val="00172986"/>
    <w:rsid w:val="0017332E"/>
    <w:rsid w:val="001773EC"/>
    <w:rsid w:val="0018040C"/>
    <w:rsid w:val="001A29B3"/>
    <w:rsid w:val="001A334D"/>
    <w:rsid w:val="001A452D"/>
    <w:rsid w:val="001A619E"/>
    <w:rsid w:val="001B24A0"/>
    <w:rsid w:val="001B2579"/>
    <w:rsid w:val="001B2EA5"/>
    <w:rsid w:val="001B492C"/>
    <w:rsid w:val="001C71B2"/>
    <w:rsid w:val="001C7685"/>
    <w:rsid w:val="001D5250"/>
    <w:rsid w:val="001D6587"/>
    <w:rsid w:val="001D6C65"/>
    <w:rsid w:val="001E3635"/>
    <w:rsid w:val="001E62F7"/>
    <w:rsid w:val="001F120B"/>
    <w:rsid w:val="00203C4E"/>
    <w:rsid w:val="00204385"/>
    <w:rsid w:val="002053CF"/>
    <w:rsid w:val="00213980"/>
    <w:rsid w:val="00215475"/>
    <w:rsid w:val="00223180"/>
    <w:rsid w:val="00225F4F"/>
    <w:rsid w:val="00226929"/>
    <w:rsid w:val="002372CB"/>
    <w:rsid w:val="002458CC"/>
    <w:rsid w:val="0024661C"/>
    <w:rsid w:val="002537D7"/>
    <w:rsid w:val="00270065"/>
    <w:rsid w:val="00284829"/>
    <w:rsid w:val="00292886"/>
    <w:rsid w:val="00292ACC"/>
    <w:rsid w:val="00295467"/>
    <w:rsid w:val="0029623F"/>
    <w:rsid w:val="002B60D0"/>
    <w:rsid w:val="002C24E9"/>
    <w:rsid w:val="002C50C6"/>
    <w:rsid w:val="002D127E"/>
    <w:rsid w:val="002D31AB"/>
    <w:rsid w:val="002D3828"/>
    <w:rsid w:val="002D3E72"/>
    <w:rsid w:val="002D427F"/>
    <w:rsid w:val="002D5645"/>
    <w:rsid w:val="002D5DAB"/>
    <w:rsid w:val="002D6354"/>
    <w:rsid w:val="002E2663"/>
    <w:rsid w:val="002E2AB9"/>
    <w:rsid w:val="002F23FB"/>
    <w:rsid w:val="00302633"/>
    <w:rsid w:val="00306752"/>
    <w:rsid w:val="00310569"/>
    <w:rsid w:val="00315CF1"/>
    <w:rsid w:val="00325756"/>
    <w:rsid w:val="00326FA5"/>
    <w:rsid w:val="003432A2"/>
    <w:rsid w:val="0034486D"/>
    <w:rsid w:val="0035018E"/>
    <w:rsid w:val="00350208"/>
    <w:rsid w:val="00354412"/>
    <w:rsid w:val="00356FA9"/>
    <w:rsid w:val="003608ED"/>
    <w:rsid w:val="00361DA4"/>
    <w:rsid w:val="00363383"/>
    <w:rsid w:val="00366AA5"/>
    <w:rsid w:val="00372AC0"/>
    <w:rsid w:val="00373DDD"/>
    <w:rsid w:val="003825E3"/>
    <w:rsid w:val="00386D24"/>
    <w:rsid w:val="003874D9"/>
    <w:rsid w:val="00391B2B"/>
    <w:rsid w:val="00391CC8"/>
    <w:rsid w:val="003A50E7"/>
    <w:rsid w:val="003A522B"/>
    <w:rsid w:val="003B3F62"/>
    <w:rsid w:val="003C4352"/>
    <w:rsid w:val="003C5CC8"/>
    <w:rsid w:val="003C5D55"/>
    <w:rsid w:val="003D0ED1"/>
    <w:rsid w:val="003D4F54"/>
    <w:rsid w:val="003E7B59"/>
    <w:rsid w:val="004004D8"/>
    <w:rsid w:val="00406F58"/>
    <w:rsid w:val="00413676"/>
    <w:rsid w:val="00420AEF"/>
    <w:rsid w:val="00421B16"/>
    <w:rsid w:val="004270CF"/>
    <w:rsid w:val="00432CFA"/>
    <w:rsid w:val="0043307A"/>
    <w:rsid w:val="00433FA9"/>
    <w:rsid w:val="00437306"/>
    <w:rsid w:val="00450DBF"/>
    <w:rsid w:val="00450E9E"/>
    <w:rsid w:val="0045491F"/>
    <w:rsid w:val="004636C7"/>
    <w:rsid w:val="00463FB2"/>
    <w:rsid w:val="00466DE0"/>
    <w:rsid w:val="0047600B"/>
    <w:rsid w:val="00477EE0"/>
    <w:rsid w:val="00482F50"/>
    <w:rsid w:val="00485099"/>
    <w:rsid w:val="004861FD"/>
    <w:rsid w:val="0049174A"/>
    <w:rsid w:val="004931C3"/>
    <w:rsid w:val="00493DF6"/>
    <w:rsid w:val="00495352"/>
    <w:rsid w:val="00497A9F"/>
    <w:rsid w:val="004A22B4"/>
    <w:rsid w:val="004B014E"/>
    <w:rsid w:val="004B0929"/>
    <w:rsid w:val="004B296A"/>
    <w:rsid w:val="004B304E"/>
    <w:rsid w:val="004B3268"/>
    <w:rsid w:val="004C3BD9"/>
    <w:rsid w:val="004C614A"/>
    <w:rsid w:val="004C61C3"/>
    <w:rsid w:val="004D4373"/>
    <w:rsid w:val="004D72A9"/>
    <w:rsid w:val="004E455D"/>
    <w:rsid w:val="004F3DE7"/>
    <w:rsid w:val="004F52C5"/>
    <w:rsid w:val="00500C6E"/>
    <w:rsid w:val="00504520"/>
    <w:rsid w:val="0050541A"/>
    <w:rsid w:val="00505F90"/>
    <w:rsid w:val="00512F74"/>
    <w:rsid w:val="0051342F"/>
    <w:rsid w:val="00521D63"/>
    <w:rsid w:val="00522865"/>
    <w:rsid w:val="005269B6"/>
    <w:rsid w:val="005272D0"/>
    <w:rsid w:val="0052731A"/>
    <w:rsid w:val="00533301"/>
    <w:rsid w:val="00536EFD"/>
    <w:rsid w:val="00541B54"/>
    <w:rsid w:val="00542938"/>
    <w:rsid w:val="00543C4E"/>
    <w:rsid w:val="00545F35"/>
    <w:rsid w:val="00547910"/>
    <w:rsid w:val="005531FB"/>
    <w:rsid w:val="00562702"/>
    <w:rsid w:val="0056734A"/>
    <w:rsid w:val="005764F1"/>
    <w:rsid w:val="00580E7A"/>
    <w:rsid w:val="00586B5C"/>
    <w:rsid w:val="00586F9D"/>
    <w:rsid w:val="00593B2D"/>
    <w:rsid w:val="00595C39"/>
    <w:rsid w:val="005A2813"/>
    <w:rsid w:val="005B1633"/>
    <w:rsid w:val="005B4093"/>
    <w:rsid w:val="005B5FED"/>
    <w:rsid w:val="005C1611"/>
    <w:rsid w:val="005C5840"/>
    <w:rsid w:val="005D25DA"/>
    <w:rsid w:val="005D76BC"/>
    <w:rsid w:val="005E317C"/>
    <w:rsid w:val="005E3222"/>
    <w:rsid w:val="005E3AA6"/>
    <w:rsid w:val="005E4C13"/>
    <w:rsid w:val="005F2760"/>
    <w:rsid w:val="005F2AF9"/>
    <w:rsid w:val="00600B0E"/>
    <w:rsid w:val="00605725"/>
    <w:rsid w:val="00606BC5"/>
    <w:rsid w:val="00611101"/>
    <w:rsid w:val="00614BB0"/>
    <w:rsid w:val="00615E07"/>
    <w:rsid w:val="006276C9"/>
    <w:rsid w:val="0063506A"/>
    <w:rsid w:val="006358AC"/>
    <w:rsid w:val="00657446"/>
    <w:rsid w:val="00663910"/>
    <w:rsid w:val="006657AE"/>
    <w:rsid w:val="00665B06"/>
    <w:rsid w:val="006718FB"/>
    <w:rsid w:val="00673BA0"/>
    <w:rsid w:val="00676E0D"/>
    <w:rsid w:val="00677333"/>
    <w:rsid w:val="00693C10"/>
    <w:rsid w:val="006A7170"/>
    <w:rsid w:val="006B1CEE"/>
    <w:rsid w:val="006B394D"/>
    <w:rsid w:val="006B3A27"/>
    <w:rsid w:val="006B640C"/>
    <w:rsid w:val="006C03AB"/>
    <w:rsid w:val="006C5F5B"/>
    <w:rsid w:val="006D0100"/>
    <w:rsid w:val="006E796F"/>
    <w:rsid w:val="006F2EB5"/>
    <w:rsid w:val="006F35BE"/>
    <w:rsid w:val="006F5A49"/>
    <w:rsid w:val="00707640"/>
    <w:rsid w:val="007103AF"/>
    <w:rsid w:val="00716840"/>
    <w:rsid w:val="0072417A"/>
    <w:rsid w:val="0072460A"/>
    <w:rsid w:val="007323AA"/>
    <w:rsid w:val="00735BEC"/>
    <w:rsid w:val="00751B50"/>
    <w:rsid w:val="00752BEA"/>
    <w:rsid w:val="00753CF4"/>
    <w:rsid w:val="00762EEE"/>
    <w:rsid w:val="0076337E"/>
    <w:rsid w:val="007667A4"/>
    <w:rsid w:val="00772079"/>
    <w:rsid w:val="00772BFA"/>
    <w:rsid w:val="00775E27"/>
    <w:rsid w:val="00780130"/>
    <w:rsid w:val="007811E9"/>
    <w:rsid w:val="007818B2"/>
    <w:rsid w:val="007822E1"/>
    <w:rsid w:val="00782AF1"/>
    <w:rsid w:val="00782D6B"/>
    <w:rsid w:val="007876BB"/>
    <w:rsid w:val="007877AD"/>
    <w:rsid w:val="00791672"/>
    <w:rsid w:val="007924C6"/>
    <w:rsid w:val="0079410F"/>
    <w:rsid w:val="007A0555"/>
    <w:rsid w:val="007A0DA5"/>
    <w:rsid w:val="007A70E8"/>
    <w:rsid w:val="007B2D94"/>
    <w:rsid w:val="007C0438"/>
    <w:rsid w:val="007C1A1F"/>
    <w:rsid w:val="007E788E"/>
    <w:rsid w:val="007F418A"/>
    <w:rsid w:val="007F4813"/>
    <w:rsid w:val="007F511D"/>
    <w:rsid w:val="007F7A75"/>
    <w:rsid w:val="0080257A"/>
    <w:rsid w:val="008058BE"/>
    <w:rsid w:val="00805CB7"/>
    <w:rsid w:val="008102B8"/>
    <w:rsid w:val="00812276"/>
    <w:rsid w:val="00813B87"/>
    <w:rsid w:val="00816058"/>
    <w:rsid w:val="0081679E"/>
    <w:rsid w:val="00817866"/>
    <w:rsid w:val="00824CD8"/>
    <w:rsid w:val="0082620B"/>
    <w:rsid w:val="00827E96"/>
    <w:rsid w:val="00830802"/>
    <w:rsid w:val="0083122F"/>
    <w:rsid w:val="00832DA8"/>
    <w:rsid w:val="00833AA9"/>
    <w:rsid w:val="00833DE5"/>
    <w:rsid w:val="00835145"/>
    <w:rsid w:val="008357CD"/>
    <w:rsid w:val="00846D93"/>
    <w:rsid w:val="0084733E"/>
    <w:rsid w:val="00847936"/>
    <w:rsid w:val="00851216"/>
    <w:rsid w:val="0086556D"/>
    <w:rsid w:val="0087217C"/>
    <w:rsid w:val="008758F7"/>
    <w:rsid w:val="00880049"/>
    <w:rsid w:val="00880340"/>
    <w:rsid w:val="00885265"/>
    <w:rsid w:val="00885549"/>
    <w:rsid w:val="008867EB"/>
    <w:rsid w:val="00891DAD"/>
    <w:rsid w:val="008948E4"/>
    <w:rsid w:val="008B2833"/>
    <w:rsid w:val="008B69DE"/>
    <w:rsid w:val="008B6B03"/>
    <w:rsid w:val="008C042D"/>
    <w:rsid w:val="008C1DC0"/>
    <w:rsid w:val="008C30E4"/>
    <w:rsid w:val="008C7B33"/>
    <w:rsid w:val="008D4C05"/>
    <w:rsid w:val="008D7B55"/>
    <w:rsid w:val="008E19A5"/>
    <w:rsid w:val="008F2351"/>
    <w:rsid w:val="008F2C67"/>
    <w:rsid w:val="00921B07"/>
    <w:rsid w:val="00922928"/>
    <w:rsid w:val="0093239B"/>
    <w:rsid w:val="00935A78"/>
    <w:rsid w:val="00941B2C"/>
    <w:rsid w:val="00944345"/>
    <w:rsid w:val="0094495E"/>
    <w:rsid w:val="00945D18"/>
    <w:rsid w:val="0094774C"/>
    <w:rsid w:val="00957E87"/>
    <w:rsid w:val="00962C7A"/>
    <w:rsid w:val="00963223"/>
    <w:rsid w:val="009674CE"/>
    <w:rsid w:val="0097321D"/>
    <w:rsid w:val="00977195"/>
    <w:rsid w:val="00981BA8"/>
    <w:rsid w:val="009827EF"/>
    <w:rsid w:val="00983FE3"/>
    <w:rsid w:val="00992E3F"/>
    <w:rsid w:val="00995C95"/>
    <w:rsid w:val="00997B00"/>
    <w:rsid w:val="00997CBE"/>
    <w:rsid w:val="009A0A10"/>
    <w:rsid w:val="009A118B"/>
    <w:rsid w:val="009A52CD"/>
    <w:rsid w:val="009A5993"/>
    <w:rsid w:val="009B0E70"/>
    <w:rsid w:val="009B4B29"/>
    <w:rsid w:val="009C478A"/>
    <w:rsid w:val="009C49FF"/>
    <w:rsid w:val="009C5CD8"/>
    <w:rsid w:val="009C68F0"/>
    <w:rsid w:val="009C7442"/>
    <w:rsid w:val="009D54E4"/>
    <w:rsid w:val="009D65A2"/>
    <w:rsid w:val="009E28EA"/>
    <w:rsid w:val="009E52F8"/>
    <w:rsid w:val="009F2411"/>
    <w:rsid w:val="009F35E9"/>
    <w:rsid w:val="009F3F86"/>
    <w:rsid w:val="00A01641"/>
    <w:rsid w:val="00A02A9E"/>
    <w:rsid w:val="00A04BD9"/>
    <w:rsid w:val="00A0628C"/>
    <w:rsid w:val="00A1076E"/>
    <w:rsid w:val="00A12F94"/>
    <w:rsid w:val="00A13C09"/>
    <w:rsid w:val="00A21A99"/>
    <w:rsid w:val="00A22B76"/>
    <w:rsid w:val="00A233FA"/>
    <w:rsid w:val="00A36BBA"/>
    <w:rsid w:val="00A409D6"/>
    <w:rsid w:val="00A435FA"/>
    <w:rsid w:val="00A55FB0"/>
    <w:rsid w:val="00A564D1"/>
    <w:rsid w:val="00A604AC"/>
    <w:rsid w:val="00A62392"/>
    <w:rsid w:val="00A631EB"/>
    <w:rsid w:val="00A64BB9"/>
    <w:rsid w:val="00A679C8"/>
    <w:rsid w:val="00A71635"/>
    <w:rsid w:val="00A75D7F"/>
    <w:rsid w:val="00A815E6"/>
    <w:rsid w:val="00A82156"/>
    <w:rsid w:val="00A83E38"/>
    <w:rsid w:val="00A87D55"/>
    <w:rsid w:val="00A915CD"/>
    <w:rsid w:val="00A942EB"/>
    <w:rsid w:val="00A94344"/>
    <w:rsid w:val="00A94359"/>
    <w:rsid w:val="00A96F44"/>
    <w:rsid w:val="00AA1226"/>
    <w:rsid w:val="00AA1E70"/>
    <w:rsid w:val="00AA7A58"/>
    <w:rsid w:val="00AA7C2E"/>
    <w:rsid w:val="00AB1AC4"/>
    <w:rsid w:val="00AB3209"/>
    <w:rsid w:val="00AB5177"/>
    <w:rsid w:val="00AB6750"/>
    <w:rsid w:val="00AC29BA"/>
    <w:rsid w:val="00AC30DC"/>
    <w:rsid w:val="00AC4973"/>
    <w:rsid w:val="00AC6C38"/>
    <w:rsid w:val="00AD17BE"/>
    <w:rsid w:val="00AD3C5E"/>
    <w:rsid w:val="00AD5443"/>
    <w:rsid w:val="00AE11E0"/>
    <w:rsid w:val="00AE4800"/>
    <w:rsid w:val="00AE5FC9"/>
    <w:rsid w:val="00AE795C"/>
    <w:rsid w:val="00AF476D"/>
    <w:rsid w:val="00B01518"/>
    <w:rsid w:val="00B031AE"/>
    <w:rsid w:val="00B032B6"/>
    <w:rsid w:val="00B05CE4"/>
    <w:rsid w:val="00B07A29"/>
    <w:rsid w:val="00B22235"/>
    <w:rsid w:val="00B22974"/>
    <w:rsid w:val="00B24F71"/>
    <w:rsid w:val="00B25236"/>
    <w:rsid w:val="00B257E9"/>
    <w:rsid w:val="00B27F10"/>
    <w:rsid w:val="00B31938"/>
    <w:rsid w:val="00B335AB"/>
    <w:rsid w:val="00B3417E"/>
    <w:rsid w:val="00B35FA1"/>
    <w:rsid w:val="00B525F4"/>
    <w:rsid w:val="00B53414"/>
    <w:rsid w:val="00B54793"/>
    <w:rsid w:val="00B5544B"/>
    <w:rsid w:val="00B6361B"/>
    <w:rsid w:val="00B6499F"/>
    <w:rsid w:val="00B70723"/>
    <w:rsid w:val="00B71FA3"/>
    <w:rsid w:val="00B80EC6"/>
    <w:rsid w:val="00B94099"/>
    <w:rsid w:val="00B941F9"/>
    <w:rsid w:val="00BA0D78"/>
    <w:rsid w:val="00BA1E5E"/>
    <w:rsid w:val="00BA5719"/>
    <w:rsid w:val="00BB0543"/>
    <w:rsid w:val="00BB0586"/>
    <w:rsid w:val="00BB77F4"/>
    <w:rsid w:val="00BC08BA"/>
    <w:rsid w:val="00BC42AF"/>
    <w:rsid w:val="00BD1993"/>
    <w:rsid w:val="00BD2541"/>
    <w:rsid w:val="00BD5C65"/>
    <w:rsid w:val="00BD680F"/>
    <w:rsid w:val="00BE5F3F"/>
    <w:rsid w:val="00BF2A21"/>
    <w:rsid w:val="00BF2E73"/>
    <w:rsid w:val="00BF4644"/>
    <w:rsid w:val="00C0081E"/>
    <w:rsid w:val="00C03CCD"/>
    <w:rsid w:val="00C10D57"/>
    <w:rsid w:val="00C12333"/>
    <w:rsid w:val="00C143E7"/>
    <w:rsid w:val="00C156C2"/>
    <w:rsid w:val="00C21988"/>
    <w:rsid w:val="00C22A6A"/>
    <w:rsid w:val="00C30BB4"/>
    <w:rsid w:val="00C30BC7"/>
    <w:rsid w:val="00C32BAB"/>
    <w:rsid w:val="00C44250"/>
    <w:rsid w:val="00C4510C"/>
    <w:rsid w:val="00C462EC"/>
    <w:rsid w:val="00C470C6"/>
    <w:rsid w:val="00C5514C"/>
    <w:rsid w:val="00C57F0D"/>
    <w:rsid w:val="00C61232"/>
    <w:rsid w:val="00C6518C"/>
    <w:rsid w:val="00C70237"/>
    <w:rsid w:val="00C745E3"/>
    <w:rsid w:val="00C75F1B"/>
    <w:rsid w:val="00C81732"/>
    <w:rsid w:val="00C8375B"/>
    <w:rsid w:val="00CA01DA"/>
    <w:rsid w:val="00CB34AE"/>
    <w:rsid w:val="00CC1E2D"/>
    <w:rsid w:val="00CC4FBF"/>
    <w:rsid w:val="00CC610D"/>
    <w:rsid w:val="00CD2FDF"/>
    <w:rsid w:val="00CD40C3"/>
    <w:rsid w:val="00CE1F27"/>
    <w:rsid w:val="00CE2D93"/>
    <w:rsid w:val="00CE5207"/>
    <w:rsid w:val="00CF4A7D"/>
    <w:rsid w:val="00CF5103"/>
    <w:rsid w:val="00CF74B3"/>
    <w:rsid w:val="00D00754"/>
    <w:rsid w:val="00D064A1"/>
    <w:rsid w:val="00D07FC3"/>
    <w:rsid w:val="00D12845"/>
    <w:rsid w:val="00D154AD"/>
    <w:rsid w:val="00D17750"/>
    <w:rsid w:val="00D20A5E"/>
    <w:rsid w:val="00D245BF"/>
    <w:rsid w:val="00D26A58"/>
    <w:rsid w:val="00D36EE3"/>
    <w:rsid w:val="00D42C63"/>
    <w:rsid w:val="00D43A81"/>
    <w:rsid w:val="00D444AD"/>
    <w:rsid w:val="00D447BF"/>
    <w:rsid w:val="00D5320F"/>
    <w:rsid w:val="00D55341"/>
    <w:rsid w:val="00D6416A"/>
    <w:rsid w:val="00D64A9D"/>
    <w:rsid w:val="00D64F09"/>
    <w:rsid w:val="00D708C9"/>
    <w:rsid w:val="00D7361D"/>
    <w:rsid w:val="00D82E0A"/>
    <w:rsid w:val="00D84A45"/>
    <w:rsid w:val="00D85445"/>
    <w:rsid w:val="00D85872"/>
    <w:rsid w:val="00D86FFE"/>
    <w:rsid w:val="00D915EF"/>
    <w:rsid w:val="00D92A0D"/>
    <w:rsid w:val="00D934E6"/>
    <w:rsid w:val="00D94913"/>
    <w:rsid w:val="00D97985"/>
    <w:rsid w:val="00DA0EA3"/>
    <w:rsid w:val="00DA263F"/>
    <w:rsid w:val="00DA63B5"/>
    <w:rsid w:val="00DB27A8"/>
    <w:rsid w:val="00DC10A1"/>
    <w:rsid w:val="00DC15DA"/>
    <w:rsid w:val="00DD0725"/>
    <w:rsid w:val="00DD5785"/>
    <w:rsid w:val="00DD73A3"/>
    <w:rsid w:val="00DE6223"/>
    <w:rsid w:val="00DE783F"/>
    <w:rsid w:val="00DF20B5"/>
    <w:rsid w:val="00DF2B1D"/>
    <w:rsid w:val="00DF467B"/>
    <w:rsid w:val="00DF6129"/>
    <w:rsid w:val="00E018BD"/>
    <w:rsid w:val="00E253F0"/>
    <w:rsid w:val="00E27E5B"/>
    <w:rsid w:val="00E316E4"/>
    <w:rsid w:val="00E33A91"/>
    <w:rsid w:val="00E35827"/>
    <w:rsid w:val="00E4060D"/>
    <w:rsid w:val="00E4594B"/>
    <w:rsid w:val="00E62127"/>
    <w:rsid w:val="00E631EA"/>
    <w:rsid w:val="00E726CF"/>
    <w:rsid w:val="00E74374"/>
    <w:rsid w:val="00E74FB7"/>
    <w:rsid w:val="00E77AFA"/>
    <w:rsid w:val="00E80CDF"/>
    <w:rsid w:val="00E92042"/>
    <w:rsid w:val="00E95921"/>
    <w:rsid w:val="00E97A92"/>
    <w:rsid w:val="00EA2E97"/>
    <w:rsid w:val="00EA4CEB"/>
    <w:rsid w:val="00EB1CBF"/>
    <w:rsid w:val="00EB558C"/>
    <w:rsid w:val="00ED0CAB"/>
    <w:rsid w:val="00ED7261"/>
    <w:rsid w:val="00ED74BC"/>
    <w:rsid w:val="00ED74E1"/>
    <w:rsid w:val="00EE083E"/>
    <w:rsid w:val="00EE3AE3"/>
    <w:rsid w:val="00EE61DC"/>
    <w:rsid w:val="00EF127F"/>
    <w:rsid w:val="00EF7305"/>
    <w:rsid w:val="00F039C3"/>
    <w:rsid w:val="00F069A9"/>
    <w:rsid w:val="00F11164"/>
    <w:rsid w:val="00F150C6"/>
    <w:rsid w:val="00F1577B"/>
    <w:rsid w:val="00F260AD"/>
    <w:rsid w:val="00F447BB"/>
    <w:rsid w:val="00F46993"/>
    <w:rsid w:val="00F607E2"/>
    <w:rsid w:val="00F6196C"/>
    <w:rsid w:val="00F636E4"/>
    <w:rsid w:val="00F6497D"/>
    <w:rsid w:val="00F7131E"/>
    <w:rsid w:val="00F7168B"/>
    <w:rsid w:val="00F75F69"/>
    <w:rsid w:val="00F76EA6"/>
    <w:rsid w:val="00F77217"/>
    <w:rsid w:val="00F81D86"/>
    <w:rsid w:val="00F846A8"/>
    <w:rsid w:val="00F97844"/>
    <w:rsid w:val="00FA2D29"/>
    <w:rsid w:val="00FB44CB"/>
    <w:rsid w:val="00FC173D"/>
    <w:rsid w:val="00FC21DD"/>
    <w:rsid w:val="00FD3E1B"/>
    <w:rsid w:val="00FD71F9"/>
    <w:rsid w:val="00FE634E"/>
    <w:rsid w:val="00FF1986"/>
    <w:rsid w:val="00FF1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9537"/>
  <w15:docId w15:val="{3D8EB216-CDE1-4DFC-9CDE-5EAE2F2B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D24"/>
    <w:rPr>
      <w:rFonts w:ascii="Times New Roman" w:eastAsia="Calibri" w:hAnsi="Times New Roman" w:cs="Times New Roman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071D2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D2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071D24"/>
  </w:style>
  <w:style w:type="paragraph" w:styleId="a5">
    <w:name w:val="footer"/>
    <w:basedOn w:val="a"/>
    <w:link w:val="a6"/>
    <w:uiPriority w:val="99"/>
    <w:unhideWhenUsed/>
    <w:rsid w:val="00071D2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71D24"/>
  </w:style>
  <w:style w:type="character" w:customStyle="1" w:styleId="20">
    <w:name w:val="Заголовок 2 Знак"/>
    <w:basedOn w:val="a0"/>
    <w:link w:val="2"/>
    <w:uiPriority w:val="99"/>
    <w:rsid w:val="00071D24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customStyle="1" w:styleId="consplusnormal">
    <w:name w:val="consplusnormal"/>
    <w:basedOn w:val="a"/>
    <w:uiPriority w:val="99"/>
    <w:rsid w:val="00071D2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071D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E61DC"/>
    <w:pPr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9">
    <w:name w:val="Без интервала Знак"/>
    <w:aliases w:val="основной Знак,текст Знак"/>
    <w:link w:val="aa"/>
    <w:uiPriority w:val="1"/>
    <w:locked/>
    <w:rsid w:val="00CA01DA"/>
  </w:style>
  <w:style w:type="paragraph" w:styleId="aa">
    <w:name w:val="No Spacing"/>
    <w:aliases w:val="основной,текст"/>
    <w:link w:val="a9"/>
    <w:uiPriority w:val="1"/>
    <w:qFormat/>
    <w:rsid w:val="00CA01DA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1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0E44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65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1A8B1-616D-4E3C-B907-B1E6982B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4068</TotalTime>
  <Pages>1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специалист</cp:lastModifiedBy>
  <cp:revision>15</cp:revision>
  <cp:lastPrinted>2019-12-16T11:30:00Z</cp:lastPrinted>
  <dcterms:created xsi:type="dcterms:W3CDTF">2018-10-19T07:06:00Z</dcterms:created>
  <dcterms:modified xsi:type="dcterms:W3CDTF">2019-12-16T11:32:00Z</dcterms:modified>
</cp:coreProperties>
</file>