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CC" w:rsidRPr="00B70E73" w:rsidRDefault="00555E21" w:rsidP="000B273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B70E73">
        <w:rPr>
          <w:b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B70E73" w:rsidRPr="00B70E73" w:rsidTr="003A5FDC">
        <w:tc>
          <w:tcPr>
            <w:tcW w:w="14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capu1"/>
            </w:pPr>
            <w:r w:rsidRPr="00B70E73">
              <w:t xml:space="preserve">                                                                                                                                              </w:t>
            </w:r>
            <w:bookmarkStart w:id="1" w:name="Утв_3_12_6"/>
            <w:r w:rsidRPr="00B70E73">
              <w:t xml:space="preserve">                        \                                                                                            УТВЕРЖДЕНО</w:t>
            </w:r>
          </w:p>
          <w:p w:rsidR="00404479" w:rsidRPr="00B70E73" w:rsidRDefault="00404479" w:rsidP="003A5FDC">
            <w:pPr>
              <w:pStyle w:val="cap1"/>
              <w:jc w:val="right"/>
            </w:pPr>
            <w:r w:rsidRPr="00B70E73">
              <w:t xml:space="preserve">Постановление </w:t>
            </w:r>
            <w:r w:rsidRPr="00B70E73">
              <w:br/>
              <w:t>Государственного</w:t>
            </w:r>
            <w:r w:rsidRPr="00B70E73">
              <w:br/>
              <w:t>комитета по имуществу</w:t>
            </w:r>
            <w:r w:rsidRPr="00B70E73">
              <w:br/>
              <w:t>Республики Беларусь</w:t>
            </w:r>
            <w:r w:rsidRPr="00B70E73">
              <w:br/>
              <w:t>25.03.2022 № 10</w:t>
            </w:r>
            <w:r w:rsidRPr="00B70E73">
              <w:br/>
              <w:t xml:space="preserve">(в редакции постановления </w:t>
            </w:r>
            <w:r w:rsidRPr="00B70E73">
              <w:br/>
              <w:t xml:space="preserve">Государственного </w:t>
            </w:r>
            <w:r w:rsidRPr="00B70E73">
              <w:br/>
              <w:t xml:space="preserve">комитета по имуществу </w:t>
            </w:r>
            <w:r w:rsidRPr="00B70E73">
              <w:br/>
              <w:t xml:space="preserve">Республики Беларусь </w:t>
            </w:r>
            <w:r w:rsidRPr="00B70E73">
              <w:br/>
              <w:t>29.12.2023 № 37)</w:t>
            </w:r>
          </w:p>
        </w:tc>
        <w:bookmarkEnd w:id="1"/>
      </w:tr>
    </w:tbl>
    <w:p w:rsidR="00404479" w:rsidRPr="00B70E73" w:rsidRDefault="00404479" w:rsidP="00B70E73">
      <w:pPr>
        <w:pStyle w:val="titleu"/>
        <w:jc w:val="both"/>
      </w:pPr>
      <w:bookmarkStart w:id="2" w:name="Заг_Утв_3_12_6"/>
      <w:r w:rsidRPr="00B70E73">
        <w:t>РЕГЛАМЕНТ</w:t>
      </w:r>
      <w:r w:rsidRPr="00B70E73">
        <w:br/>
        <w:t>административной процедуры, осуществляемой в отношении субъектов хозяйствования, по подпункту 3.12.6 «Принятие решения о возможности использования воздушных и кабельных линий электропередачи напряжением 10 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имущества»</w:t>
      </w:r>
    </w:p>
    <w:p w:rsidR="00404479" w:rsidRPr="00B70E73" w:rsidRDefault="00404479" w:rsidP="00404479">
      <w:pPr>
        <w:pStyle w:val="point"/>
      </w:pPr>
      <w:r w:rsidRPr="00B70E73">
        <w:t>1. Особенности осуществления административной процедуры:</w:t>
      </w:r>
    </w:p>
    <w:p w:rsidR="00404479" w:rsidRPr="00B70E73" w:rsidRDefault="00404479" w:rsidP="00404479">
      <w:pPr>
        <w:pStyle w:val="underpoint"/>
      </w:pPr>
      <w:r w:rsidRPr="00B70E73">
        <w:t>1.1. наименование уполномоченного органа (подведомственность административной процедуры) – местный исполнительный и распорядительный орган;</w:t>
      </w:r>
    </w:p>
    <w:p w:rsidR="00404479" w:rsidRPr="00B70E73" w:rsidRDefault="00404479" w:rsidP="00404479">
      <w:pPr>
        <w:pStyle w:val="underpoint"/>
      </w:pPr>
      <w:r w:rsidRPr="00B70E73"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bookmarkEnd w:id="2"/>
    <w:p w:rsidR="00404479" w:rsidRPr="00B70E73" w:rsidRDefault="00404479" w:rsidP="00404479">
      <w:pPr>
        <w:pStyle w:val="newncpi"/>
      </w:pPr>
      <w:r w:rsidRPr="00B70E73">
        <w:fldChar w:fldCharType="begin"/>
      </w:r>
      <w:r w:rsidRPr="00B70E73">
        <w:instrText xml:space="preserve"> HYPERLINK "http://www.pravo.by/webnpa/text.asp?RN=H10800433" </w:instrText>
      </w:r>
      <w:r w:rsidRPr="00B70E73">
        <w:fldChar w:fldCharType="separate"/>
      </w:r>
      <w:r w:rsidRPr="00B70E73">
        <w:rPr>
          <w:rStyle w:val="a4"/>
          <w:color w:val="auto"/>
        </w:rPr>
        <w:t>Закон Республики Беларусь</w:t>
      </w:r>
      <w:r w:rsidRPr="00B70E73">
        <w:fldChar w:fldCharType="end"/>
      </w:r>
      <w:r w:rsidRPr="00B70E73">
        <w:t xml:space="preserve"> «Об основах административных процедур»;</w:t>
      </w:r>
    </w:p>
    <w:p w:rsidR="00404479" w:rsidRPr="00B70E73" w:rsidRDefault="00404479" w:rsidP="00404479">
      <w:pPr>
        <w:pStyle w:val="newncpi"/>
      </w:pPr>
      <w:hyperlink r:id="rId5" w:anchor="Заг_Утв_1" w:history="1">
        <w:r w:rsidRPr="00B70E73">
          <w:rPr>
            <w:rStyle w:val="a4"/>
            <w:color w:val="auto"/>
          </w:rPr>
          <w:t>Положение</w:t>
        </w:r>
      </w:hyperlink>
      <w:r w:rsidRPr="00B70E73">
        <w:t xml:space="preserve"> о порядке принятия решений в отношении капитальных строений (зданий, сооружений), изолированных помещений, машино-мест, утвержденное постановлением Совета Министров Республики Беларусь от 29 августа 2013 г. № 764;</w:t>
      </w:r>
    </w:p>
    <w:p w:rsidR="00404479" w:rsidRPr="00B70E73" w:rsidRDefault="00404479" w:rsidP="00404479">
      <w:pPr>
        <w:pStyle w:val="newncpi"/>
      </w:pPr>
      <w:hyperlink r:id="rId6" w:history="1">
        <w:r w:rsidRPr="00B70E73">
          <w:rPr>
            <w:rStyle w:val="a4"/>
            <w:color w:val="auto"/>
          </w:rPr>
          <w:t>постановление Совета Министров Республики Беларусь от 24 сентября 2021 г. № 548</w:t>
        </w:r>
      </w:hyperlink>
      <w:r w:rsidRPr="00B70E73">
        <w:t xml:space="preserve"> «Об административных процедурах, осуществляемых в отношении субъектов хозяйствования»;</w:t>
      </w:r>
    </w:p>
    <w:p w:rsidR="00404479" w:rsidRPr="00B70E73" w:rsidRDefault="00404479" w:rsidP="00404479">
      <w:pPr>
        <w:pStyle w:val="underpoint"/>
      </w:pPr>
      <w:r w:rsidRPr="00B70E73">
        <w:t>1.3. иные имеющиеся особенности осуществления административной процедуры:</w:t>
      </w:r>
    </w:p>
    <w:p w:rsidR="00404479" w:rsidRPr="00B70E73" w:rsidRDefault="00404479" w:rsidP="00404479">
      <w:pPr>
        <w:pStyle w:val="underpoint"/>
      </w:pPr>
      <w:r w:rsidRPr="00B70E73">
        <w:t>1.3.1. в целях принятия решений местные исполнительные и распорядительные органы создают постоянно действующие комиссии;</w:t>
      </w:r>
    </w:p>
    <w:p w:rsidR="00404479" w:rsidRPr="00B70E73" w:rsidRDefault="00404479" w:rsidP="00404479">
      <w:pPr>
        <w:pStyle w:val="underpoint"/>
      </w:pPr>
      <w:r w:rsidRPr="00B70E73">
        <w:t>1.3.2. административные решения, принятые областными, Минским городским исполнительными комитетами обжалуются в судебном порядке.</w:t>
      </w:r>
    </w:p>
    <w:p w:rsidR="00404479" w:rsidRPr="00B70E73" w:rsidRDefault="00404479" w:rsidP="00404479">
      <w:pPr>
        <w:pStyle w:val="point"/>
      </w:pPr>
      <w:r w:rsidRPr="00B70E73"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404479" w:rsidRPr="00B70E73" w:rsidRDefault="00404479" w:rsidP="00404479">
      <w:pPr>
        <w:pStyle w:val="newncpi"/>
      </w:pPr>
      <w:r w:rsidRPr="00B70E73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92"/>
        <w:gridCol w:w="4698"/>
        <w:gridCol w:w="2489"/>
      </w:tblGrid>
      <w:tr w:rsidR="00404479" w:rsidRPr="00B70E73" w:rsidTr="003A5FDC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Наименование документа и (или) сведений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Требования, предъявляемые к документу и (или) сведениям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Форма и порядок представления документа и (или) сведений</w:t>
            </w:r>
          </w:p>
        </w:tc>
      </w:tr>
      <w:tr w:rsidR="00404479" w:rsidRPr="00B70E73" w:rsidTr="003A5FDC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 xml:space="preserve">заявление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 xml:space="preserve">должно содержать сведения, предусмотренные абзацами вторым, третьим, пятым, седьмым–девятым, одиннадцатым, двенадцатым части первой </w:t>
            </w:r>
            <w:hyperlink r:id="rId7" w:anchor="&amp;Article=14&amp;Point=5" w:history="1">
              <w:r w:rsidRPr="00B70E73">
                <w:rPr>
                  <w:rStyle w:val="a4"/>
                  <w:color w:val="auto"/>
                </w:rPr>
                <w:t>пункта 5</w:t>
              </w:r>
            </w:hyperlink>
            <w:r w:rsidRPr="00B70E73">
              <w:t xml:space="preserve"> статьи 14 Закона Республики Беларусь «Об основах административных процедур», а также сведения о балансовой принадлежности объекта недвижимого </w:t>
            </w:r>
            <w:r w:rsidRPr="00B70E73">
              <w:lastRenderedPageBreak/>
              <w:t>имущества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lastRenderedPageBreak/>
              <w:t>в письменной форме:</w:t>
            </w:r>
          </w:p>
          <w:p w:rsidR="00404479" w:rsidRPr="00B70E73" w:rsidRDefault="00404479" w:rsidP="003A5FDC">
            <w:pPr>
              <w:pStyle w:val="table10"/>
              <w:spacing w:before="120"/>
              <w:ind w:left="283"/>
            </w:pPr>
            <w:r w:rsidRPr="00B70E73">
              <w:t>посредством почтовой связи</w:t>
            </w:r>
          </w:p>
          <w:p w:rsidR="00404479" w:rsidRPr="00B70E73" w:rsidRDefault="00404479" w:rsidP="003A5FDC">
            <w:pPr>
              <w:pStyle w:val="table10"/>
              <w:spacing w:before="120"/>
              <w:ind w:left="283"/>
            </w:pPr>
            <w:r w:rsidRPr="00B70E73">
              <w:t>нарочным (курьером)</w:t>
            </w:r>
          </w:p>
          <w:p w:rsidR="00404479" w:rsidRPr="00B70E73" w:rsidRDefault="00404479" w:rsidP="003A5FDC">
            <w:pPr>
              <w:pStyle w:val="table10"/>
              <w:spacing w:before="120"/>
              <w:ind w:left="283"/>
            </w:pPr>
            <w:r w:rsidRPr="00B70E73">
              <w:lastRenderedPageBreak/>
              <w:t>в ходе приема заинтересованного лица</w:t>
            </w:r>
          </w:p>
        </w:tc>
      </w:tr>
      <w:tr w:rsidR="00404479" w:rsidRPr="00B70E73" w:rsidTr="003A5FDC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lastRenderedPageBreak/>
              <w:t>технический паспорт или ведомость технических характеристик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>представляется на капитальное строение (здание, сооружение), в отношении которого осуществляется административная процедура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04479" w:rsidRPr="00B70E73" w:rsidRDefault="00404479" w:rsidP="003A5FDC">
            <w:pPr>
              <w:rPr>
                <w:sz w:val="20"/>
                <w:szCs w:val="20"/>
              </w:rPr>
            </w:pPr>
          </w:p>
        </w:tc>
      </w:tr>
    </w:tbl>
    <w:p w:rsidR="00404479" w:rsidRPr="00B70E73" w:rsidRDefault="00404479" w:rsidP="00404479">
      <w:pPr>
        <w:pStyle w:val="newncpi"/>
      </w:pPr>
      <w:r w:rsidRPr="00B70E73">
        <w:t> </w:t>
      </w:r>
    </w:p>
    <w:p w:rsidR="00404479" w:rsidRPr="00B70E73" w:rsidRDefault="00404479" w:rsidP="00404479">
      <w:pPr>
        <w:pStyle w:val="newncpi"/>
      </w:pPr>
      <w:r w:rsidRPr="00B70E73">
        <w:t xml:space="preserve"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</w:t>
      </w:r>
      <w:hyperlink r:id="rId8" w:anchor="&amp;Article=15&amp;Point=2" w:history="1">
        <w:r w:rsidRPr="00B70E73">
          <w:rPr>
            <w:rStyle w:val="a4"/>
            <w:color w:val="auto"/>
          </w:rPr>
          <w:t>пункта 2</w:t>
        </w:r>
      </w:hyperlink>
      <w:r w:rsidRPr="00B70E73">
        <w:t xml:space="preserve"> статьи 15 Закона Республики Беларусь «Об основах административных процедур».</w:t>
      </w:r>
    </w:p>
    <w:p w:rsidR="00404479" w:rsidRPr="00B70E73" w:rsidRDefault="00404479" w:rsidP="00404479">
      <w:pPr>
        <w:pStyle w:val="point"/>
      </w:pPr>
      <w:r w:rsidRPr="00B70E73"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404479" w:rsidRPr="00B70E73" w:rsidRDefault="00404479" w:rsidP="00404479">
      <w:pPr>
        <w:pStyle w:val="newncpi"/>
      </w:pPr>
      <w:r w:rsidRPr="00B70E73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52"/>
        <w:gridCol w:w="1628"/>
        <w:gridCol w:w="2199"/>
      </w:tblGrid>
      <w:tr w:rsidR="00404479" w:rsidRPr="00B70E73" w:rsidTr="003A5FDC">
        <w:trPr>
          <w:trHeight w:val="240"/>
        </w:trPr>
        <w:tc>
          <w:tcPr>
            <w:tcW w:w="30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Наименование документа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Срок действия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Форма представления</w:t>
            </w:r>
          </w:p>
        </w:tc>
      </w:tr>
      <w:tr w:rsidR="00404479" w:rsidRPr="00B70E73" w:rsidTr="003A5FDC">
        <w:trPr>
          <w:trHeight w:val="240"/>
        </w:trPr>
        <w:tc>
          <w:tcPr>
            <w:tcW w:w="30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>решение о возможности использования воздушных и кабельных линий электропередачи напряжением 10 киловольт и трансформаторных подстанций 0,4/10 киловольт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>бессрочно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>письменная</w:t>
            </w:r>
          </w:p>
        </w:tc>
      </w:tr>
    </w:tbl>
    <w:p w:rsidR="00404479" w:rsidRPr="00B70E73" w:rsidRDefault="00404479" w:rsidP="00404479">
      <w:pPr>
        <w:pStyle w:val="newncpi"/>
      </w:pPr>
      <w:r w:rsidRPr="00B70E73">
        <w:t> </w:t>
      </w:r>
    </w:p>
    <w:p w:rsidR="00404479" w:rsidRPr="00B70E73" w:rsidRDefault="00404479" w:rsidP="00404479">
      <w:pPr>
        <w:pStyle w:val="point"/>
      </w:pPr>
      <w:r w:rsidRPr="00B70E73">
        <w:t>4. Порядок подачи (отзыва) административной жалобы:</w:t>
      </w:r>
    </w:p>
    <w:p w:rsidR="00404479" w:rsidRPr="00B70E73" w:rsidRDefault="00404479" w:rsidP="00404479">
      <w:pPr>
        <w:pStyle w:val="newncpi"/>
      </w:pPr>
      <w:r w:rsidRPr="00B70E73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86"/>
        <w:gridCol w:w="2493"/>
      </w:tblGrid>
      <w:tr w:rsidR="00404479" w:rsidRPr="00B70E73" w:rsidTr="003A5FDC">
        <w:trPr>
          <w:trHeight w:val="240"/>
        </w:trPr>
        <w:tc>
          <w:tcPr>
            <w:tcW w:w="3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4479" w:rsidRPr="00B70E73" w:rsidRDefault="00404479" w:rsidP="003A5FDC">
            <w:pPr>
              <w:pStyle w:val="table10"/>
              <w:jc w:val="center"/>
            </w:pPr>
            <w:r w:rsidRPr="00B70E73">
              <w:t>Форма подачи (отзыва) административной жалобы (электронная и (или) письменная форма)</w:t>
            </w:r>
          </w:p>
        </w:tc>
      </w:tr>
      <w:tr w:rsidR="00404479" w:rsidRPr="00B70E73" w:rsidTr="003A5FDC">
        <w:trPr>
          <w:trHeight w:val="240"/>
        </w:trPr>
        <w:tc>
          <w:tcPr>
            <w:tcW w:w="3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</w:p>
          <w:p w:rsidR="00404479" w:rsidRPr="00B70E73" w:rsidRDefault="00404479" w:rsidP="003A5FDC">
            <w:pPr>
              <w:pStyle w:val="table10"/>
              <w:spacing w:before="120"/>
            </w:pPr>
            <w:r w:rsidRPr="00B70E73"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4479" w:rsidRPr="00B70E73" w:rsidRDefault="00404479" w:rsidP="003A5FDC">
            <w:pPr>
              <w:pStyle w:val="table10"/>
            </w:pPr>
            <w:r w:rsidRPr="00B70E73">
              <w:t>письменная</w:t>
            </w:r>
          </w:p>
        </w:tc>
      </w:tr>
    </w:tbl>
    <w:p w:rsidR="00404479" w:rsidRPr="00B70E73" w:rsidRDefault="00404479" w:rsidP="00404479">
      <w:pPr>
        <w:pStyle w:val="newncpi"/>
      </w:pPr>
      <w:r w:rsidRPr="00B70E73">
        <w:t> </w:t>
      </w:r>
    </w:p>
    <w:p w:rsidR="008476B7" w:rsidRPr="006C7074" w:rsidRDefault="008476B7" w:rsidP="006C7074">
      <w:pPr>
        <w:ind w:firstLine="567"/>
        <w:jc w:val="both"/>
        <w:rPr>
          <w:b/>
          <w:sz w:val="28"/>
          <w:szCs w:val="28"/>
        </w:rPr>
      </w:pPr>
    </w:p>
    <w:sectPr w:rsidR="008476B7" w:rsidRPr="006C707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B2730"/>
    <w:rsid w:val="00125D15"/>
    <w:rsid w:val="0014017B"/>
    <w:rsid w:val="001A21CE"/>
    <w:rsid w:val="001B2719"/>
    <w:rsid w:val="001C4A2F"/>
    <w:rsid w:val="001E08B7"/>
    <w:rsid w:val="00214778"/>
    <w:rsid w:val="00310846"/>
    <w:rsid w:val="00312CE6"/>
    <w:rsid w:val="003444EB"/>
    <w:rsid w:val="003A5FDC"/>
    <w:rsid w:val="003B17A8"/>
    <w:rsid w:val="003B75FA"/>
    <w:rsid w:val="003C4D14"/>
    <w:rsid w:val="003F67E9"/>
    <w:rsid w:val="00404479"/>
    <w:rsid w:val="005477A1"/>
    <w:rsid w:val="00555E21"/>
    <w:rsid w:val="005E0E49"/>
    <w:rsid w:val="006077D8"/>
    <w:rsid w:val="00614A7E"/>
    <w:rsid w:val="00676C25"/>
    <w:rsid w:val="006C7074"/>
    <w:rsid w:val="00747DE4"/>
    <w:rsid w:val="007728B1"/>
    <w:rsid w:val="008476B7"/>
    <w:rsid w:val="008762DD"/>
    <w:rsid w:val="00884F3D"/>
    <w:rsid w:val="008A44E3"/>
    <w:rsid w:val="00904931"/>
    <w:rsid w:val="00913BCF"/>
    <w:rsid w:val="009B7E87"/>
    <w:rsid w:val="00AD5800"/>
    <w:rsid w:val="00AD7A99"/>
    <w:rsid w:val="00B23BCC"/>
    <w:rsid w:val="00B70E73"/>
    <w:rsid w:val="00C3486F"/>
    <w:rsid w:val="00D10EA0"/>
    <w:rsid w:val="00D247FF"/>
    <w:rsid w:val="00D57A0A"/>
    <w:rsid w:val="00DB6C71"/>
    <w:rsid w:val="00E02AA7"/>
    <w:rsid w:val="00ED3768"/>
    <w:rsid w:val="00F07188"/>
    <w:rsid w:val="00F61429"/>
    <w:rsid w:val="00F67D77"/>
    <w:rsid w:val="00F81FFC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1515DA-238F-42A4-A02D-ED069017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7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H10800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by/webnpa/text.asp?RN=H10800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webnpa/text.asp?RN=C22100548" TargetMode="External"/><Relationship Id="rId5" Type="http://schemas.openxmlformats.org/officeDocument/2006/relationships/hyperlink" Target="http://www.pravo.by/webnpa/text.asp?RN=C213007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2024-10-15T11:35:00Z</dcterms:created>
  <dcterms:modified xsi:type="dcterms:W3CDTF">2024-10-15T11:35:00Z</dcterms:modified>
</cp:coreProperties>
</file>