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53E97" w14:textId="25797591" w:rsidR="00517007" w:rsidRPr="00C22C62" w:rsidRDefault="00517007" w:rsidP="00517007">
      <w:pPr>
        <w:jc w:val="center"/>
        <w:rPr>
          <w:rFonts w:ascii="Times New Roman" w:hAnsi="Times New Roman" w:cs="Times New Roman"/>
          <w:b/>
          <w:bCs/>
          <w:sz w:val="24"/>
          <w:szCs w:val="24"/>
          <w:u w:val="single"/>
        </w:rPr>
      </w:pPr>
      <w:r w:rsidRPr="00C22C62">
        <w:rPr>
          <w:rFonts w:ascii="Times New Roman" w:hAnsi="Times New Roman" w:cs="Times New Roman"/>
          <w:b/>
          <w:bCs/>
          <w:sz w:val="24"/>
          <w:szCs w:val="24"/>
          <w:u w:val="single"/>
        </w:rPr>
        <w:t>Ответственность нанимателя (работодателя) за нарушение требований законодательства в области охраны труда</w:t>
      </w:r>
    </w:p>
    <w:p w14:paraId="329D558D" w14:textId="77777777" w:rsidR="00BF44F8" w:rsidRPr="00BF44F8" w:rsidRDefault="00BF44F8" w:rsidP="00BF44F8">
      <w:pPr>
        <w:spacing w:after="0"/>
        <w:jc w:val="center"/>
        <w:rPr>
          <w:rFonts w:ascii="Times New Roman" w:hAnsi="Times New Roman" w:cs="Times New Roman"/>
          <w:b/>
          <w:bCs/>
          <w:sz w:val="24"/>
          <w:szCs w:val="24"/>
          <w:u w:val="single"/>
        </w:rPr>
      </w:pPr>
      <w:r w:rsidRPr="00BF44F8">
        <w:rPr>
          <w:rFonts w:ascii="Times New Roman" w:hAnsi="Times New Roman" w:cs="Times New Roman"/>
          <w:b/>
          <w:bCs/>
          <w:sz w:val="24"/>
          <w:szCs w:val="24"/>
          <w:u w:val="single"/>
        </w:rPr>
        <w:t>Правовое регулирование</w:t>
      </w:r>
    </w:p>
    <w:p w14:paraId="58E7C80E" w14:textId="0F88C14B" w:rsidR="00BF44F8" w:rsidRDefault="00BF44F8" w:rsidP="00BF44F8">
      <w:pPr>
        <w:spacing w:after="0"/>
        <w:ind w:firstLine="709"/>
        <w:rPr>
          <w:rFonts w:ascii="Times New Roman" w:hAnsi="Times New Roman" w:cs="Times New Roman"/>
          <w:sz w:val="24"/>
          <w:szCs w:val="24"/>
          <w:u w:val="single"/>
        </w:rPr>
      </w:pPr>
      <w:r w:rsidRPr="00BF44F8">
        <w:rPr>
          <w:rFonts w:ascii="Times New Roman" w:hAnsi="Times New Roman" w:cs="Times New Roman"/>
          <w:sz w:val="24"/>
          <w:szCs w:val="24"/>
          <w:u w:val="single"/>
        </w:rPr>
        <w:t>Трудовой кодекс Республики Беларусь (далее – ТК);</w:t>
      </w:r>
    </w:p>
    <w:p w14:paraId="0C6C25B4" w14:textId="2DAC56F3" w:rsidR="00AA2532" w:rsidRPr="00BF44F8" w:rsidRDefault="00AA2532" w:rsidP="00AA2532">
      <w:pPr>
        <w:spacing w:after="0"/>
        <w:ind w:firstLine="709"/>
        <w:rPr>
          <w:rFonts w:ascii="Times New Roman" w:hAnsi="Times New Roman" w:cs="Times New Roman"/>
          <w:sz w:val="24"/>
          <w:szCs w:val="24"/>
          <w:u w:val="single"/>
        </w:rPr>
      </w:pPr>
      <w:r w:rsidRPr="00AA2532">
        <w:rPr>
          <w:rFonts w:ascii="Times New Roman" w:hAnsi="Times New Roman" w:cs="Times New Roman"/>
          <w:sz w:val="24"/>
          <w:szCs w:val="24"/>
          <w:u w:val="single"/>
        </w:rPr>
        <w:t>Уголовный кодекс Республики Беларусь</w:t>
      </w:r>
      <w:r>
        <w:rPr>
          <w:rFonts w:ascii="Times New Roman" w:hAnsi="Times New Roman" w:cs="Times New Roman"/>
          <w:sz w:val="24"/>
          <w:szCs w:val="24"/>
          <w:u w:val="single"/>
        </w:rPr>
        <w:t xml:space="preserve"> (далее - УК);</w:t>
      </w:r>
    </w:p>
    <w:p w14:paraId="4EF2A604" w14:textId="77777777" w:rsidR="00BF44F8" w:rsidRPr="00BF44F8" w:rsidRDefault="00BF44F8" w:rsidP="00BF44F8">
      <w:pPr>
        <w:spacing w:after="0"/>
        <w:ind w:firstLine="709"/>
        <w:jc w:val="both"/>
        <w:rPr>
          <w:rFonts w:ascii="Times New Roman" w:hAnsi="Times New Roman" w:cs="Times New Roman"/>
          <w:sz w:val="24"/>
          <w:szCs w:val="24"/>
          <w:u w:val="single"/>
        </w:rPr>
      </w:pPr>
      <w:r w:rsidRPr="00BF44F8">
        <w:rPr>
          <w:rFonts w:ascii="Times New Roman" w:hAnsi="Times New Roman" w:cs="Times New Roman"/>
          <w:sz w:val="24"/>
          <w:szCs w:val="24"/>
          <w:u w:val="single"/>
        </w:rPr>
        <w:t>Закон Республики Беларусь «Об охране труда» от 23.06.2008 № 356-З (далее – Закон № 356-З);</w:t>
      </w:r>
    </w:p>
    <w:p w14:paraId="3FA0125E" w14:textId="4DD7B4A1" w:rsidR="00BF44F8" w:rsidRDefault="00BF44F8" w:rsidP="00BF44F8">
      <w:pPr>
        <w:spacing w:after="0"/>
        <w:ind w:firstLine="709"/>
        <w:jc w:val="both"/>
        <w:rPr>
          <w:rFonts w:ascii="Times New Roman" w:hAnsi="Times New Roman" w:cs="Times New Roman"/>
          <w:sz w:val="24"/>
          <w:szCs w:val="24"/>
          <w:u w:val="single"/>
        </w:rPr>
      </w:pPr>
      <w:r w:rsidRPr="00BF44F8">
        <w:rPr>
          <w:rFonts w:ascii="Times New Roman" w:hAnsi="Times New Roman" w:cs="Times New Roman"/>
          <w:sz w:val="24"/>
          <w:szCs w:val="24"/>
          <w:u w:val="single"/>
        </w:rPr>
        <w:t xml:space="preserve">Декрет Президента Республики Беларусь от 15.12.2014 г. № 5 (далее – </w:t>
      </w:r>
      <w:bookmarkStart w:id="0" w:name="_Hlk193905672"/>
      <w:r w:rsidRPr="00BF44F8">
        <w:rPr>
          <w:rFonts w:ascii="Times New Roman" w:hAnsi="Times New Roman" w:cs="Times New Roman"/>
          <w:sz w:val="24"/>
          <w:szCs w:val="24"/>
          <w:u w:val="single"/>
        </w:rPr>
        <w:t>Декрет № 5</w:t>
      </w:r>
      <w:bookmarkEnd w:id="0"/>
      <w:r w:rsidRPr="00BF44F8">
        <w:rPr>
          <w:rFonts w:ascii="Times New Roman" w:hAnsi="Times New Roman" w:cs="Times New Roman"/>
          <w:sz w:val="24"/>
          <w:szCs w:val="24"/>
          <w:u w:val="single"/>
        </w:rPr>
        <w:t>);</w:t>
      </w:r>
    </w:p>
    <w:p w14:paraId="1FD13ABE" w14:textId="77777777" w:rsidR="00BF44F8" w:rsidRDefault="00BF44F8" w:rsidP="00BF44F8">
      <w:pPr>
        <w:ind w:firstLine="709"/>
        <w:jc w:val="both"/>
        <w:rPr>
          <w:rFonts w:ascii="Times New Roman" w:hAnsi="Times New Roman" w:cs="Times New Roman"/>
          <w:sz w:val="24"/>
          <w:szCs w:val="24"/>
          <w:u w:val="single"/>
        </w:rPr>
      </w:pPr>
    </w:p>
    <w:p w14:paraId="10DD7843" w14:textId="01BDD14B" w:rsidR="00517007" w:rsidRDefault="00BF44F8" w:rsidP="00BF44F8">
      <w:pPr>
        <w:spacing w:after="0"/>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В соответствии со </w:t>
      </w:r>
      <w:r w:rsidRPr="00BF44F8">
        <w:rPr>
          <w:rFonts w:ascii="Times New Roman" w:hAnsi="Times New Roman" w:cs="Times New Roman"/>
          <w:sz w:val="24"/>
          <w:szCs w:val="24"/>
          <w:u w:val="single"/>
        </w:rPr>
        <w:t>ст.</w:t>
      </w:r>
      <w:r>
        <w:rPr>
          <w:rFonts w:ascii="Times New Roman" w:hAnsi="Times New Roman" w:cs="Times New Roman"/>
          <w:sz w:val="24"/>
          <w:szCs w:val="24"/>
          <w:u w:val="single"/>
        </w:rPr>
        <w:t xml:space="preserve"> </w:t>
      </w:r>
      <w:r w:rsidRPr="00BF44F8">
        <w:rPr>
          <w:rFonts w:ascii="Times New Roman" w:hAnsi="Times New Roman" w:cs="Times New Roman"/>
          <w:sz w:val="24"/>
          <w:szCs w:val="24"/>
          <w:u w:val="single"/>
        </w:rPr>
        <w:t>55 ТК; ст.</w:t>
      </w:r>
      <w:r>
        <w:rPr>
          <w:rFonts w:ascii="Times New Roman" w:hAnsi="Times New Roman" w:cs="Times New Roman"/>
          <w:sz w:val="24"/>
          <w:szCs w:val="24"/>
          <w:u w:val="single"/>
        </w:rPr>
        <w:t xml:space="preserve"> </w:t>
      </w:r>
      <w:r w:rsidRPr="00BF44F8">
        <w:rPr>
          <w:rFonts w:ascii="Times New Roman" w:hAnsi="Times New Roman" w:cs="Times New Roman"/>
          <w:sz w:val="24"/>
          <w:szCs w:val="24"/>
          <w:u w:val="single"/>
        </w:rPr>
        <w:t xml:space="preserve">17 Закона № 356-З </w:t>
      </w:r>
      <w:r>
        <w:rPr>
          <w:rFonts w:ascii="Times New Roman" w:hAnsi="Times New Roman" w:cs="Times New Roman"/>
          <w:sz w:val="24"/>
          <w:szCs w:val="24"/>
          <w:u w:val="single"/>
        </w:rPr>
        <w:t>н</w:t>
      </w:r>
      <w:r w:rsidRPr="00BF44F8">
        <w:rPr>
          <w:rFonts w:ascii="Times New Roman" w:hAnsi="Times New Roman" w:cs="Times New Roman"/>
          <w:sz w:val="24"/>
          <w:szCs w:val="24"/>
          <w:u w:val="single"/>
        </w:rPr>
        <w:t>аниматель (работодатель) обязан обеспечивать охрану труда работников</w:t>
      </w:r>
      <w:r>
        <w:rPr>
          <w:rFonts w:ascii="Times New Roman" w:hAnsi="Times New Roman" w:cs="Times New Roman"/>
          <w:sz w:val="24"/>
          <w:szCs w:val="24"/>
          <w:u w:val="single"/>
        </w:rPr>
        <w:t>.</w:t>
      </w:r>
    </w:p>
    <w:p w14:paraId="1BF4CDB6" w14:textId="44AD2E6D" w:rsidR="00517007" w:rsidRDefault="00517007" w:rsidP="005D02FC">
      <w:pPr>
        <w:spacing w:after="0"/>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О</w:t>
      </w:r>
      <w:r w:rsidRPr="00517007">
        <w:rPr>
          <w:rFonts w:ascii="Times New Roman" w:hAnsi="Times New Roman" w:cs="Times New Roman"/>
          <w:sz w:val="24"/>
          <w:szCs w:val="24"/>
          <w:u w:val="single"/>
        </w:rPr>
        <w:t>тветственность нанимателя (работодателя) может проявляться в различных формах, включая уголовную, административную и дисциплинарную. Каждая из этих категорий ответственности имеет свои особенности и применяется в зависимости от</w:t>
      </w:r>
      <w:r w:rsidR="00B73B3A">
        <w:rPr>
          <w:rFonts w:ascii="Times New Roman" w:hAnsi="Times New Roman" w:cs="Times New Roman"/>
          <w:sz w:val="24"/>
          <w:szCs w:val="24"/>
          <w:u w:val="single"/>
        </w:rPr>
        <w:t> </w:t>
      </w:r>
      <w:r w:rsidRPr="00517007">
        <w:rPr>
          <w:rFonts w:ascii="Times New Roman" w:hAnsi="Times New Roman" w:cs="Times New Roman"/>
          <w:sz w:val="24"/>
          <w:szCs w:val="24"/>
          <w:u w:val="single"/>
        </w:rPr>
        <w:t>характера правонарушения.</w:t>
      </w:r>
    </w:p>
    <w:p w14:paraId="0D50C85E" w14:textId="6A12DCAC" w:rsidR="00C63449" w:rsidRPr="00BF44F8" w:rsidRDefault="00C63449" w:rsidP="00BF44F8">
      <w:pPr>
        <w:spacing w:before="240"/>
        <w:jc w:val="center"/>
        <w:rPr>
          <w:rFonts w:ascii="Times New Roman" w:hAnsi="Times New Roman" w:cs="Times New Roman"/>
          <w:b/>
          <w:bCs/>
          <w:sz w:val="24"/>
          <w:szCs w:val="24"/>
          <w:u w:val="single"/>
        </w:rPr>
      </w:pPr>
      <w:r w:rsidRPr="00BF44F8">
        <w:rPr>
          <w:rFonts w:ascii="Times New Roman" w:hAnsi="Times New Roman" w:cs="Times New Roman"/>
          <w:b/>
          <w:bCs/>
          <w:sz w:val="24"/>
          <w:szCs w:val="24"/>
          <w:u w:val="single"/>
        </w:rPr>
        <w:t>Уголовная ответственность</w:t>
      </w:r>
    </w:p>
    <w:p w14:paraId="757119A2" w14:textId="0626A4A2" w:rsidR="00254369" w:rsidRPr="00A73E45" w:rsidRDefault="00254369" w:rsidP="002514E2">
      <w:pPr>
        <w:spacing w:after="0"/>
        <w:ind w:firstLine="709"/>
        <w:jc w:val="both"/>
        <w:rPr>
          <w:rFonts w:ascii="Times New Roman" w:hAnsi="Times New Roman" w:cs="Times New Roman"/>
          <w:sz w:val="24"/>
          <w:szCs w:val="24"/>
          <w:u w:val="single"/>
        </w:rPr>
      </w:pPr>
      <w:r w:rsidRPr="00254369">
        <w:rPr>
          <w:rFonts w:ascii="Times New Roman" w:hAnsi="Times New Roman" w:cs="Times New Roman"/>
          <w:sz w:val="24"/>
          <w:szCs w:val="24"/>
          <w:u w:val="single"/>
        </w:rPr>
        <w:t>Уголовная ответственность нанимателя</w:t>
      </w:r>
      <w:r w:rsidR="002514E2">
        <w:rPr>
          <w:rFonts w:ascii="Times New Roman" w:hAnsi="Times New Roman" w:cs="Times New Roman"/>
          <w:sz w:val="24"/>
          <w:szCs w:val="24"/>
          <w:u w:val="single"/>
        </w:rPr>
        <w:t xml:space="preserve"> (работодателя)</w:t>
      </w:r>
      <w:r w:rsidRPr="00254369">
        <w:rPr>
          <w:rFonts w:ascii="Times New Roman" w:hAnsi="Times New Roman" w:cs="Times New Roman"/>
          <w:sz w:val="24"/>
          <w:szCs w:val="24"/>
          <w:u w:val="single"/>
        </w:rPr>
        <w:t xml:space="preserve"> за </w:t>
      </w:r>
      <w:r w:rsidR="008C7C54">
        <w:rPr>
          <w:rFonts w:ascii="Times New Roman" w:hAnsi="Times New Roman" w:cs="Times New Roman"/>
          <w:sz w:val="24"/>
          <w:szCs w:val="24"/>
          <w:u w:val="single"/>
        </w:rPr>
        <w:t>совершенные преступления в области</w:t>
      </w:r>
      <w:r w:rsidRPr="00254369">
        <w:rPr>
          <w:rFonts w:ascii="Times New Roman" w:hAnsi="Times New Roman" w:cs="Times New Roman"/>
          <w:sz w:val="24"/>
          <w:szCs w:val="24"/>
          <w:u w:val="single"/>
        </w:rPr>
        <w:t xml:space="preserve"> охраны труда </w:t>
      </w:r>
      <w:r w:rsidR="008C7C54" w:rsidRPr="00A73E45">
        <w:rPr>
          <w:rFonts w:ascii="Times New Roman" w:hAnsi="Times New Roman" w:cs="Times New Roman"/>
          <w:sz w:val="24"/>
          <w:szCs w:val="24"/>
          <w:u w:val="single"/>
        </w:rPr>
        <w:t>предусмотрена ст</w:t>
      </w:r>
      <w:r w:rsidR="00A00B1B" w:rsidRPr="00A73E45">
        <w:rPr>
          <w:rFonts w:ascii="Times New Roman" w:hAnsi="Times New Roman" w:cs="Times New Roman"/>
          <w:sz w:val="24"/>
          <w:szCs w:val="24"/>
          <w:u w:val="single"/>
        </w:rPr>
        <w:t>.</w:t>
      </w:r>
      <w:r w:rsidR="00F93843" w:rsidRPr="00A73E45">
        <w:rPr>
          <w:rFonts w:ascii="Times New Roman" w:hAnsi="Times New Roman" w:cs="Times New Roman"/>
          <w:sz w:val="24"/>
          <w:szCs w:val="24"/>
          <w:u w:val="single"/>
        </w:rPr>
        <w:t xml:space="preserve"> </w:t>
      </w:r>
      <w:r w:rsidR="008C7C54" w:rsidRPr="00A73E45">
        <w:rPr>
          <w:rFonts w:ascii="Times New Roman" w:hAnsi="Times New Roman" w:cs="Times New Roman"/>
          <w:sz w:val="24"/>
          <w:szCs w:val="24"/>
          <w:u w:val="single"/>
        </w:rPr>
        <w:t>302, 303, 305 и 306 УК.</w:t>
      </w:r>
    </w:p>
    <w:p w14:paraId="43BB1AFD" w14:textId="77777777" w:rsidR="002514E2" w:rsidRPr="00A73E45" w:rsidRDefault="002514E2" w:rsidP="002514E2">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Самое распространенное преступление в сфере трудовых отношений - нарушение правил охраны труда.</w:t>
      </w:r>
    </w:p>
    <w:p w14:paraId="26CDB1C2" w14:textId="0A734823" w:rsidR="002514E2" w:rsidRPr="00A73E45" w:rsidRDefault="002514E2" w:rsidP="002514E2">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Ответственность за нарушение правил охраны труда установлена ст.306 УК.</w:t>
      </w:r>
    </w:p>
    <w:p w14:paraId="03A3225D" w14:textId="59C71790" w:rsidR="002514E2" w:rsidRPr="00A73E45" w:rsidRDefault="002514E2" w:rsidP="002514E2">
      <w:pPr>
        <w:pStyle w:val="a3"/>
        <w:numPr>
          <w:ilvl w:val="0"/>
          <w:numId w:val="1"/>
        </w:numPr>
        <w:spacing w:after="0"/>
        <w:ind w:left="0"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Нарушение правил техники безопасности, промышленной санитарии или иных правил охраны труда должностным лицом, ответственным за их соблюдение, или индивидуальным предпринимателем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14:paraId="45DFC6FB" w14:textId="749D388B" w:rsidR="002514E2" w:rsidRPr="00A73E45" w:rsidRDefault="002514E2" w:rsidP="002514E2">
      <w:pPr>
        <w:pStyle w:val="a3"/>
        <w:numPr>
          <w:ilvl w:val="0"/>
          <w:numId w:val="1"/>
        </w:numPr>
        <w:spacing w:after="0"/>
        <w:ind w:left="0"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Нарушение правил охраны труда, повлекшее по неосторожности смерть человека либо причинение тяжкого телесного повреждения двум или более лицам, 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14:paraId="4E8F17F1" w14:textId="2A9422D5" w:rsidR="0022317B" w:rsidRPr="00A73E45" w:rsidRDefault="0022317B" w:rsidP="0022317B">
      <w:pPr>
        <w:pStyle w:val="a3"/>
        <w:numPr>
          <w:ilvl w:val="0"/>
          <w:numId w:val="1"/>
        </w:numPr>
        <w:spacing w:after="0"/>
        <w:ind w:left="0"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Нарушение правил охраны труда, повлекшее по неосторожности смерть двух или более лиц, наказывается ограничением свободы на срок от трех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14:paraId="0EF14DD2" w14:textId="31A3539A" w:rsidR="00254369" w:rsidRPr="00A73E45" w:rsidRDefault="00254369" w:rsidP="00C22C62">
      <w:pPr>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Согласно ст</w:t>
      </w:r>
      <w:r w:rsidR="00A00B1B"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w:t>
      </w:r>
      <w:r w:rsidR="00AA2532" w:rsidRPr="00A73E45">
        <w:rPr>
          <w:rFonts w:ascii="Times New Roman" w:hAnsi="Times New Roman" w:cs="Times New Roman"/>
          <w:sz w:val="24"/>
          <w:szCs w:val="24"/>
          <w:u w:val="single"/>
        </w:rPr>
        <w:t>306</w:t>
      </w:r>
      <w:r w:rsidRPr="00A73E45">
        <w:rPr>
          <w:rFonts w:ascii="Times New Roman" w:hAnsi="Times New Roman" w:cs="Times New Roman"/>
          <w:sz w:val="24"/>
          <w:szCs w:val="24"/>
          <w:u w:val="single"/>
        </w:rPr>
        <w:t xml:space="preserve"> </w:t>
      </w:r>
      <w:r w:rsidR="00AA2532" w:rsidRPr="00A73E45">
        <w:rPr>
          <w:rFonts w:ascii="Times New Roman" w:hAnsi="Times New Roman" w:cs="Times New Roman"/>
          <w:sz w:val="24"/>
          <w:szCs w:val="24"/>
          <w:u w:val="single"/>
        </w:rPr>
        <w:t>УК</w:t>
      </w:r>
      <w:r w:rsidRPr="00A73E45">
        <w:rPr>
          <w:rFonts w:ascii="Times New Roman" w:hAnsi="Times New Roman" w:cs="Times New Roman"/>
          <w:sz w:val="24"/>
          <w:szCs w:val="24"/>
          <w:u w:val="single"/>
        </w:rPr>
        <w:t>, уголовная ответственность может быть применена к</w:t>
      </w:r>
      <w:r w:rsidR="00B73B3A" w:rsidRPr="00A73E45">
        <w:rPr>
          <w:rFonts w:ascii="Times New Roman" w:hAnsi="Times New Roman" w:cs="Times New Roman"/>
          <w:sz w:val="24"/>
          <w:szCs w:val="24"/>
          <w:u w:val="single"/>
        </w:rPr>
        <w:t> </w:t>
      </w:r>
      <w:r w:rsidRPr="00A73E45">
        <w:rPr>
          <w:rFonts w:ascii="Times New Roman" w:hAnsi="Times New Roman" w:cs="Times New Roman"/>
          <w:sz w:val="24"/>
          <w:szCs w:val="24"/>
          <w:u w:val="single"/>
        </w:rPr>
        <w:t xml:space="preserve">нанимателю в случае, если будет установлено, что он </w:t>
      </w:r>
      <w:r w:rsidR="00C22C62" w:rsidRPr="00A73E45">
        <w:rPr>
          <w:rFonts w:ascii="Times New Roman" w:hAnsi="Times New Roman" w:cs="Times New Roman"/>
          <w:sz w:val="24"/>
          <w:szCs w:val="24"/>
          <w:u w:val="single"/>
        </w:rPr>
        <w:t>нарушил общие правила техники безопасности, промышленной санитарии и иные правила охраны труда, действующие в</w:t>
      </w:r>
      <w:r w:rsidR="00B73B3A" w:rsidRPr="00A73E45">
        <w:rPr>
          <w:rFonts w:ascii="Times New Roman" w:hAnsi="Times New Roman" w:cs="Times New Roman"/>
          <w:sz w:val="24"/>
          <w:szCs w:val="24"/>
          <w:u w:val="single"/>
        </w:rPr>
        <w:t> </w:t>
      </w:r>
      <w:r w:rsidR="00C22C62" w:rsidRPr="00A73E45">
        <w:rPr>
          <w:rFonts w:ascii="Times New Roman" w:hAnsi="Times New Roman" w:cs="Times New Roman"/>
          <w:sz w:val="24"/>
          <w:szCs w:val="24"/>
          <w:u w:val="single"/>
        </w:rPr>
        <w:t>любой отрасли экономики.</w:t>
      </w:r>
    </w:p>
    <w:p w14:paraId="5A432F67" w14:textId="77777777" w:rsidR="00254369" w:rsidRPr="00A73E45" w:rsidRDefault="00254369" w:rsidP="00254369">
      <w:pPr>
        <w:rPr>
          <w:rFonts w:ascii="Times New Roman" w:hAnsi="Times New Roman" w:cs="Times New Roman"/>
          <w:sz w:val="24"/>
          <w:szCs w:val="24"/>
          <w:u w:val="single"/>
        </w:rPr>
      </w:pPr>
    </w:p>
    <w:p w14:paraId="6B115413" w14:textId="12D35CF5" w:rsidR="00C22C62" w:rsidRPr="00A73E45" w:rsidRDefault="00C22C62" w:rsidP="00C22C62">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Кроме того</w:t>
      </w:r>
      <w:r w:rsidRPr="00A73E45">
        <w:rPr>
          <w:u w:val="single"/>
        </w:rPr>
        <w:t xml:space="preserve"> </w:t>
      </w:r>
      <w:r w:rsidRPr="00A73E45">
        <w:rPr>
          <w:rFonts w:ascii="Times New Roman" w:hAnsi="Times New Roman" w:cs="Times New Roman"/>
          <w:sz w:val="24"/>
          <w:szCs w:val="24"/>
          <w:u w:val="single"/>
        </w:rPr>
        <w:t>основанием для наступления уголовной ответственности за совершение противоправных действий, указанных в ст. 306 УК, является наступление общественно опасных последствий, а именно: профессионального заболевания; менее тяжкого телесного повреждения; тяжкого телесного повреждения; смерти человека.</w:t>
      </w:r>
    </w:p>
    <w:p w14:paraId="761D0B69" w14:textId="0FA113D8" w:rsidR="00F93843" w:rsidRPr="00A73E45" w:rsidRDefault="00C63449" w:rsidP="00F93843">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Уголовная ответственность нанимателя </w:t>
      </w:r>
      <w:r w:rsidR="00F93843" w:rsidRPr="00A73E45">
        <w:rPr>
          <w:rFonts w:ascii="Times New Roman" w:hAnsi="Times New Roman" w:cs="Times New Roman"/>
          <w:sz w:val="24"/>
          <w:szCs w:val="24"/>
          <w:u w:val="single"/>
        </w:rPr>
        <w:t>по ч</w:t>
      </w:r>
      <w:r w:rsidR="00A00B1B" w:rsidRPr="00A73E45">
        <w:rPr>
          <w:rFonts w:ascii="Times New Roman" w:hAnsi="Times New Roman" w:cs="Times New Roman"/>
          <w:sz w:val="24"/>
          <w:szCs w:val="24"/>
          <w:u w:val="single"/>
        </w:rPr>
        <w:t>.</w:t>
      </w:r>
      <w:r w:rsidR="00F93843" w:rsidRPr="00A73E45">
        <w:rPr>
          <w:rFonts w:ascii="Times New Roman" w:hAnsi="Times New Roman" w:cs="Times New Roman"/>
          <w:sz w:val="24"/>
          <w:szCs w:val="24"/>
          <w:u w:val="single"/>
        </w:rPr>
        <w:t xml:space="preserve"> 1 ст.306 УК наступает с момента наступления профессионального заболевания либо причинения тяжкого или менее тяжкого телесного повреждения. </w:t>
      </w:r>
    </w:p>
    <w:p w14:paraId="2191A821" w14:textId="0BF0A6EC" w:rsidR="00F93843" w:rsidRPr="00A73E45" w:rsidRDefault="00F93843" w:rsidP="009E20B9">
      <w:pPr>
        <w:spacing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Ответственность по ч</w:t>
      </w:r>
      <w:r w:rsidR="00A00B1B"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2 и 3 ст.306 УК наступает, если допущенные нарушения правил охраны труда повлекли по неосторожности смерть человека либо причинение тяжкого телесного повреждения двум или более лицам либо повлекли по неосторожности смерть двух или более лиц.</w:t>
      </w:r>
    </w:p>
    <w:p w14:paraId="1BFDED68" w14:textId="6C7BC17F" w:rsidR="00F93843" w:rsidRPr="00A73E45" w:rsidRDefault="0000628A" w:rsidP="009E20B9">
      <w:pPr>
        <w:spacing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Пример 1.</w:t>
      </w:r>
    </w:p>
    <w:p w14:paraId="10C2DF15" w14:textId="64BA532C" w:rsidR="0000628A" w:rsidRPr="00A73E45" w:rsidRDefault="0000628A" w:rsidP="0000628A">
      <w:pPr>
        <w:spacing w:after="0" w:line="240" w:lineRule="auto"/>
        <w:ind w:firstLine="709"/>
        <w:jc w:val="both"/>
        <w:rPr>
          <w:rFonts w:ascii="Times New Roman" w:hAnsi="Times New Roman" w:cs="Times New Roman"/>
          <w:sz w:val="24"/>
          <w:szCs w:val="24"/>
          <w:u w:val="single"/>
        </w:rPr>
      </w:pPr>
      <w:bookmarkStart w:id="1" w:name="_Hlk193794744"/>
      <w:r w:rsidRPr="00A73E45">
        <w:rPr>
          <w:rFonts w:ascii="Times New Roman" w:hAnsi="Times New Roman" w:cs="Times New Roman"/>
          <w:sz w:val="24"/>
          <w:szCs w:val="24"/>
          <w:u w:val="single"/>
        </w:rPr>
        <w:t>Руководитель ООО «Д»</w:t>
      </w:r>
      <w:bookmarkEnd w:id="1"/>
      <w:r w:rsidRPr="00A73E45">
        <w:rPr>
          <w:rFonts w:ascii="Times New Roman" w:hAnsi="Times New Roman" w:cs="Times New Roman"/>
          <w:sz w:val="24"/>
          <w:szCs w:val="24"/>
          <w:u w:val="single"/>
        </w:rPr>
        <w:t xml:space="preserve"> не организовал и не обеспечил безопасность при эксплуатации деревообрабатывающего оборудования, выразившееся в допуске к</w:t>
      </w:r>
      <w:r w:rsidR="00B73B3A" w:rsidRPr="00A73E45">
        <w:rPr>
          <w:rFonts w:ascii="Times New Roman" w:hAnsi="Times New Roman" w:cs="Times New Roman"/>
          <w:sz w:val="24"/>
          <w:szCs w:val="24"/>
          <w:u w:val="single"/>
        </w:rPr>
        <w:t> </w:t>
      </w:r>
      <w:r w:rsidRPr="00A73E45">
        <w:rPr>
          <w:rFonts w:ascii="Times New Roman" w:hAnsi="Times New Roman" w:cs="Times New Roman"/>
          <w:sz w:val="24"/>
          <w:szCs w:val="24"/>
          <w:u w:val="single"/>
        </w:rPr>
        <w:t xml:space="preserve">эксплуатации станка шипорезного без наличия защитных ограждений шипорезного узла, исключающих в процессе работы соприкосновение человека с режущим инструментом (фрезами). Тем самым им были нарушены </w:t>
      </w:r>
      <w:r w:rsidR="00E217EB" w:rsidRPr="00A73E45">
        <w:rPr>
          <w:rFonts w:ascii="Times New Roman" w:hAnsi="Times New Roman" w:cs="Times New Roman"/>
          <w:sz w:val="24"/>
          <w:szCs w:val="24"/>
          <w:u w:val="single"/>
        </w:rPr>
        <w:t>п. 18, 117, 127 Правил по охране труда, утвержденных постановлением Министерства труда и социальной защиты Республики Беларусь от 01.07.2021 № 53,  п. 100 Правил по охране труда при ведении лесного хозяйства, обработке древесины и производстве изделий из дерева, утвержденных постановлением Министерства лесного хозяйства Республики Беларусь от 30.03.2020 № 32/5.</w:t>
      </w:r>
    </w:p>
    <w:p w14:paraId="36671E8C" w14:textId="71B1FEA5" w:rsidR="0000628A" w:rsidRPr="00A73E45" w:rsidRDefault="0000628A" w:rsidP="0000628A">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В результате </w:t>
      </w:r>
      <w:r w:rsidR="00E217EB" w:rsidRPr="00A73E45">
        <w:rPr>
          <w:rFonts w:ascii="Times New Roman" w:hAnsi="Times New Roman" w:cs="Times New Roman"/>
          <w:sz w:val="24"/>
          <w:szCs w:val="24"/>
          <w:u w:val="single"/>
        </w:rPr>
        <w:t>станочник деревообрабатывающих станков</w:t>
      </w:r>
      <w:r w:rsidRPr="00A73E45">
        <w:rPr>
          <w:rFonts w:ascii="Times New Roman" w:hAnsi="Times New Roman" w:cs="Times New Roman"/>
          <w:sz w:val="24"/>
          <w:szCs w:val="24"/>
          <w:u w:val="single"/>
        </w:rPr>
        <w:t xml:space="preserve"> </w:t>
      </w:r>
      <w:r w:rsidR="00E217EB" w:rsidRPr="00A73E45">
        <w:rPr>
          <w:rFonts w:ascii="Times New Roman" w:hAnsi="Times New Roman" w:cs="Times New Roman"/>
          <w:sz w:val="24"/>
          <w:szCs w:val="24"/>
          <w:u w:val="single"/>
        </w:rPr>
        <w:t>получил травму руки вращающимися фрезами</w:t>
      </w:r>
      <w:r w:rsidRPr="00A73E45">
        <w:rPr>
          <w:rFonts w:ascii="Times New Roman" w:hAnsi="Times New Roman" w:cs="Times New Roman"/>
          <w:sz w:val="24"/>
          <w:szCs w:val="24"/>
          <w:u w:val="single"/>
        </w:rPr>
        <w:t>, относящиеся к категории тяж</w:t>
      </w:r>
      <w:r w:rsidR="00E217EB" w:rsidRPr="00A73E45">
        <w:rPr>
          <w:rFonts w:ascii="Times New Roman" w:hAnsi="Times New Roman" w:cs="Times New Roman"/>
          <w:sz w:val="24"/>
          <w:szCs w:val="24"/>
          <w:u w:val="single"/>
        </w:rPr>
        <w:t>елых.</w:t>
      </w:r>
    </w:p>
    <w:p w14:paraId="3223A372" w14:textId="01D0D4F5" w:rsidR="0000628A" w:rsidRPr="00A73E45" w:rsidRDefault="00E217EB" w:rsidP="009E20B9">
      <w:pPr>
        <w:spacing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Руководителю ООО «Д»</w:t>
      </w:r>
      <w:r w:rsidR="0000628A" w:rsidRPr="00A73E45">
        <w:rPr>
          <w:rFonts w:ascii="Times New Roman" w:hAnsi="Times New Roman" w:cs="Times New Roman"/>
          <w:sz w:val="24"/>
          <w:szCs w:val="24"/>
          <w:u w:val="single"/>
        </w:rPr>
        <w:t xml:space="preserve"> было предъявлено обвинение в нарушении правил техники безопасности и иных правил охраны труда должностным лицом, ответственным за их соблюдение (нарушение правил охраны труда), повлекшем по неосторожности причинение тяжкого телесного повреждения. По приговору суда он осужден по ч</w:t>
      </w:r>
      <w:r w:rsidR="00A00B1B" w:rsidRPr="00A73E45">
        <w:rPr>
          <w:rFonts w:ascii="Times New Roman" w:hAnsi="Times New Roman" w:cs="Times New Roman"/>
          <w:sz w:val="24"/>
          <w:szCs w:val="24"/>
          <w:u w:val="single"/>
        </w:rPr>
        <w:t>.</w:t>
      </w:r>
      <w:r w:rsidR="0000628A" w:rsidRPr="00A73E45">
        <w:rPr>
          <w:rFonts w:ascii="Times New Roman" w:hAnsi="Times New Roman" w:cs="Times New Roman"/>
          <w:sz w:val="24"/>
          <w:szCs w:val="24"/>
          <w:u w:val="single"/>
        </w:rPr>
        <w:t xml:space="preserve"> 1 ст.306 УК.</w:t>
      </w:r>
    </w:p>
    <w:p w14:paraId="1C422C40" w14:textId="1C5FFE6F" w:rsidR="0000628A" w:rsidRPr="00A73E45" w:rsidRDefault="000F7769" w:rsidP="009E20B9">
      <w:pPr>
        <w:spacing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Пример 2.</w:t>
      </w:r>
    </w:p>
    <w:p w14:paraId="657B1E78" w14:textId="7ECADFDD" w:rsidR="00DB78CC" w:rsidRPr="00A73E45" w:rsidRDefault="00DB78CC"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Индивидуальный предприниматель</w:t>
      </w:r>
      <w:r w:rsidR="000F7769" w:rsidRPr="00A73E45">
        <w:rPr>
          <w:rFonts w:ascii="Times New Roman" w:hAnsi="Times New Roman" w:cs="Times New Roman"/>
          <w:sz w:val="24"/>
          <w:szCs w:val="24"/>
          <w:u w:val="single"/>
        </w:rPr>
        <w:t xml:space="preserve"> «</w:t>
      </w:r>
      <w:r w:rsidR="009E20B9" w:rsidRPr="00A73E45">
        <w:rPr>
          <w:rFonts w:ascii="Times New Roman" w:hAnsi="Times New Roman" w:cs="Times New Roman"/>
          <w:sz w:val="24"/>
          <w:szCs w:val="24"/>
          <w:u w:val="single"/>
        </w:rPr>
        <w:t>В</w:t>
      </w:r>
      <w:r w:rsidR="000F7769"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w:t>
      </w:r>
      <w:r w:rsidR="000F7769" w:rsidRPr="00A73E45">
        <w:rPr>
          <w:rFonts w:ascii="Times New Roman" w:hAnsi="Times New Roman" w:cs="Times New Roman"/>
          <w:sz w:val="24"/>
          <w:szCs w:val="24"/>
          <w:u w:val="single"/>
        </w:rPr>
        <w:t xml:space="preserve"> </w:t>
      </w:r>
    </w:p>
    <w:p w14:paraId="47FB2635" w14:textId="4AF36D1C" w:rsidR="002D7F60" w:rsidRPr="00A73E45" w:rsidRDefault="002D7F60"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допустил к эксплуатации формовочный аппарат, не соответствующий требованиям охраны труда, а именно, с неисправным блокировочным устройством, соединенным с</w:t>
      </w:r>
      <w:r w:rsidR="00B73B3A" w:rsidRPr="00A73E45">
        <w:rPr>
          <w:rFonts w:ascii="Times New Roman" w:hAnsi="Times New Roman" w:cs="Times New Roman"/>
          <w:sz w:val="24"/>
          <w:szCs w:val="24"/>
          <w:u w:val="single"/>
        </w:rPr>
        <w:t> </w:t>
      </w:r>
      <w:r w:rsidRPr="00A73E45">
        <w:rPr>
          <w:rFonts w:ascii="Times New Roman" w:hAnsi="Times New Roman" w:cs="Times New Roman"/>
          <w:sz w:val="24"/>
          <w:szCs w:val="24"/>
          <w:u w:val="single"/>
        </w:rPr>
        <w:t>системой управления оборудования для его отключения и предотвращения пуска при открывании или снятии блокирующих защитных ограждений с фиксацией закрытия</w:t>
      </w:r>
    </w:p>
    <w:p w14:paraId="3BB23B89" w14:textId="77777777" w:rsidR="00DB78CC" w:rsidRPr="00A73E45" w:rsidRDefault="00DB78CC"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 не обеспечил контроль за соблюдением работником  требований локальных нормативных актов, </w:t>
      </w:r>
      <w:proofErr w:type="gramStart"/>
      <w:r w:rsidRPr="00A73E45">
        <w:rPr>
          <w:rFonts w:ascii="Times New Roman" w:hAnsi="Times New Roman" w:cs="Times New Roman"/>
          <w:sz w:val="24"/>
          <w:szCs w:val="24"/>
          <w:u w:val="single"/>
        </w:rPr>
        <w:t>выразившееся</w:t>
      </w:r>
      <w:proofErr w:type="gramEnd"/>
      <w:r w:rsidRPr="00A73E45">
        <w:rPr>
          <w:rFonts w:ascii="Times New Roman" w:hAnsi="Times New Roman" w:cs="Times New Roman"/>
          <w:sz w:val="24"/>
          <w:szCs w:val="24"/>
          <w:u w:val="single"/>
        </w:rPr>
        <w:t xml:space="preserve"> в нахождении потерпевшего на рабочем месте и выполнении им работы в состоянии алкогольного опьянения;</w:t>
      </w:r>
    </w:p>
    <w:p w14:paraId="649F9D0A" w14:textId="596CCF1C" w:rsidR="00DB78CC" w:rsidRPr="00A73E45" w:rsidRDefault="00DB78CC"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допустил потерпевшего к работе на формовочном аппарате</w:t>
      </w:r>
      <w:r w:rsidR="002D7F60" w:rsidRPr="00A73E45">
        <w:rPr>
          <w:rFonts w:ascii="Times New Roman" w:hAnsi="Times New Roman" w:cs="Times New Roman"/>
          <w:sz w:val="24"/>
          <w:szCs w:val="24"/>
          <w:u w:val="single"/>
        </w:rPr>
        <w:t xml:space="preserve">, </w:t>
      </w:r>
      <w:r w:rsidRPr="00A73E45">
        <w:rPr>
          <w:rFonts w:ascii="Times New Roman" w:hAnsi="Times New Roman" w:cs="Times New Roman"/>
          <w:sz w:val="24"/>
          <w:szCs w:val="24"/>
          <w:u w:val="single"/>
        </w:rPr>
        <w:t>не прошедшего в</w:t>
      </w:r>
      <w:r w:rsidR="00B73B3A" w:rsidRPr="00A73E45">
        <w:rPr>
          <w:rFonts w:ascii="Times New Roman" w:hAnsi="Times New Roman" w:cs="Times New Roman"/>
          <w:sz w:val="24"/>
          <w:szCs w:val="24"/>
          <w:u w:val="single"/>
        </w:rPr>
        <w:t> </w:t>
      </w:r>
      <w:r w:rsidRPr="00A73E45">
        <w:rPr>
          <w:rFonts w:ascii="Times New Roman" w:hAnsi="Times New Roman" w:cs="Times New Roman"/>
          <w:sz w:val="24"/>
          <w:szCs w:val="24"/>
          <w:u w:val="single"/>
        </w:rPr>
        <w:t>установленном законодательном порядке  обучение, стажировку и первичную проверку знаний по вопросам охраны труда, первичный на рабочем месте и повторный инструктажи по охране труда.</w:t>
      </w:r>
    </w:p>
    <w:p w14:paraId="250B00DF" w14:textId="23AE8980" w:rsidR="00DB78CC" w:rsidRPr="00A73E45" w:rsidRDefault="000F7769"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Тем самым </w:t>
      </w:r>
      <w:r w:rsidR="00DB78CC" w:rsidRPr="00A73E45">
        <w:rPr>
          <w:rFonts w:ascii="Times New Roman" w:hAnsi="Times New Roman" w:cs="Times New Roman"/>
          <w:sz w:val="24"/>
          <w:szCs w:val="24"/>
          <w:u w:val="single"/>
        </w:rPr>
        <w:t>ИП «В»</w:t>
      </w:r>
      <w:r w:rsidRPr="00A73E45">
        <w:rPr>
          <w:rFonts w:ascii="Times New Roman" w:hAnsi="Times New Roman" w:cs="Times New Roman"/>
          <w:sz w:val="24"/>
          <w:szCs w:val="24"/>
          <w:u w:val="single"/>
        </w:rPr>
        <w:t xml:space="preserve"> были нарушены </w:t>
      </w:r>
      <w:r w:rsidR="00DB78CC" w:rsidRPr="00A73E45">
        <w:rPr>
          <w:rFonts w:ascii="Times New Roman" w:hAnsi="Times New Roman" w:cs="Times New Roman"/>
          <w:sz w:val="24"/>
          <w:szCs w:val="24"/>
          <w:u w:val="single"/>
        </w:rPr>
        <w:t xml:space="preserve">ст. 49 </w:t>
      </w:r>
      <w:r w:rsidR="00A00B1B" w:rsidRPr="00A73E45">
        <w:rPr>
          <w:rFonts w:ascii="Times New Roman" w:hAnsi="Times New Roman" w:cs="Times New Roman"/>
          <w:sz w:val="24"/>
          <w:szCs w:val="24"/>
          <w:u w:val="single"/>
        </w:rPr>
        <w:t>ТК</w:t>
      </w:r>
      <w:r w:rsidR="00DB78CC" w:rsidRPr="00A73E45">
        <w:rPr>
          <w:rFonts w:ascii="Times New Roman" w:hAnsi="Times New Roman" w:cs="Times New Roman"/>
          <w:sz w:val="24"/>
          <w:szCs w:val="24"/>
          <w:u w:val="single"/>
        </w:rPr>
        <w:t xml:space="preserve">, ст. 17 Закона </w:t>
      </w:r>
      <w:r w:rsidR="00A00B1B" w:rsidRPr="00A73E45">
        <w:rPr>
          <w:rFonts w:ascii="Times New Roman" w:hAnsi="Times New Roman" w:cs="Times New Roman"/>
          <w:sz w:val="24"/>
          <w:szCs w:val="24"/>
          <w:u w:val="single"/>
        </w:rPr>
        <w:t>№ 356-З</w:t>
      </w:r>
      <w:r w:rsidR="00DB78CC" w:rsidRPr="00A73E45">
        <w:rPr>
          <w:rFonts w:ascii="Times New Roman" w:hAnsi="Times New Roman" w:cs="Times New Roman"/>
          <w:sz w:val="24"/>
          <w:szCs w:val="24"/>
          <w:u w:val="single"/>
        </w:rPr>
        <w:t>, п. 22, 25, 36 Инструкции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28.11.2008 № 175, п.</w:t>
      </w:r>
      <w:r w:rsidR="002D7F60" w:rsidRPr="00A73E45">
        <w:rPr>
          <w:rFonts w:ascii="Times New Roman" w:hAnsi="Times New Roman" w:cs="Times New Roman"/>
          <w:sz w:val="24"/>
          <w:szCs w:val="24"/>
          <w:u w:val="single"/>
        </w:rPr>
        <w:t xml:space="preserve"> </w:t>
      </w:r>
      <w:r w:rsidR="00DB78CC" w:rsidRPr="00A73E45">
        <w:rPr>
          <w:rFonts w:ascii="Times New Roman" w:hAnsi="Times New Roman" w:cs="Times New Roman"/>
          <w:sz w:val="24"/>
          <w:szCs w:val="24"/>
          <w:u w:val="single"/>
        </w:rPr>
        <w:t>114</w:t>
      </w:r>
      <w:r w:rsidR="002D7F60" w:rsidRPr="00A73E45">
        <w:rPr>
          <w:rFonts w:ascii="Times New Roman" w:hAnsi="Times New Roman" w:cs="Times New Roman"/>
          <w:sz w:val="24"/>
          <w:szCs w:val="24"/>
          <w:u w:val="single"/>
        </w:rPr>
        <w:t>, 117</w:t>
      </w:r>
      <w:r w:rsidR="00DB78CC" w:rsidRPr="00A73E45">
        <w:rPr>
          <w:rFonts w:ascii="Times New Roman" w:hAnsi="Times New Roman" w:cs="Times New Roman"/>
          <w:sz w:val="24"/>
          <w:szCs w:val="24"/>
          <w:u w:val="single"/>
        </w:rPr>
        <w:t xml:space="preserve"> Правил </w:t>
      </w:r>
      <w:r w:rsidR="00DB78CC" w:rsidRPr="00A73E45">
        <w:rPr>
          <w:rFonts w:ascii="Times New Roman" w:hAnsi="Times New Roman" w:cs="Times New Roman"/>
          <w:sz w:val="24"/>
          <w:szCs w:val="24"/>
          <w:u w:val="single"/>
        </w:rPr>
        <w:lastRenderedPageBreak/>
        <w:t>по охране труда, утвержденных постановлением Министерства труда и социальной защиты Республики Беларусь от 01.07.2021 № 53</w:t>
      </w:r>
      <w:r w:rsidR="002D7F60" w:rsidRPr="00A73E45">
        <w:rPr>
          <w:rFonts w:ascii="Times New Roman" w:hAnsi="Times New Roman" w:cs="Times New Roman"/>
          <w:sz w:val="24"/>
          <w:szCs w:val="24"/>
          <w:u w:val="single"/>
        </w:rPr>
        <w:t>.</w:t>
      </w:r>
    </w:p>
    <w:p w14:paraId="00DA3663" w14:textId="7AAEF572" w:rsidR="000F7769" w:rsidRPr="00A73E45" w:rsidRDefault="000F7769"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В результате </w:t>
      </w:r>
      <w:r w:rsidR="00DB78CC" w:rsidRPr="00A73E45">
        <w:rPr>
          <w:rFonts w:ascii="Times New Roman" w:hAnsi="Times New Roman" w:cs="Times New Roman"/>
          <w:sz w:val="24"/>
          <w:szCs w:val="24"/>
          <w:u w:val="single"/>
        </w:rPr>
        <w:t>работник ИП «В» был смертельно травмирован движущимися частями оборудования формовочного аппарата</w:t>
      </w:r>
      <w:r w:rsidRPr="00A73E45">
        <w:rPr>
          <w:rFonts w:ascii="Times New Roman" w:hAnsi="Times New Roman" w:cs="Times New Roman"/>
          <w:sz w:val="24"/>
          <w:szCs w:val="24"/>
          <w:u w:val="single"/>
        </w:rPr>
        <w:t>.</w:t>
      </w:r>
    </w:p>
    <w:p w14:paraId="29B0B461" w14:textId="7763191A" w:rsidR="000F7769" w:rsidRPr="00A73E45" w:rsidRDefault="000F7769" w:rsidP="000F7769">
      <w:pPr>
        <w:spacing w:after="0" w:line="240" w:lineRule="auto"/>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ИП «</w:t>
      </w:r>
      <w:r w:rsidR="00DB78CC" w:rsidRPr="00A73E45">
        <w:rPr>
          <w:rFonts w:ascii="Times New Roman" w:hAnsi="Times New Roman" w:cs="Times New Roman"/>
          <w:sz w:val="24"/>
          <w:szCs w:val="24"/>
          <w:u w:val="single"/>
        </w:rPr>
        <w:t>В</w:t>
      </w:r>
      <w:r w:rsidRPr="00A73E45">
        <w:rPr>
          <w:rFonts w:ascii="Times New Roman" w:hAnsi="Times New Roman" w:cs="Times New Roman"/>
          <w:sz w:val="24"/>
          <w:szCs w:val="24"/>
          <w:u w:val="single"/>
        </w:rPr>
        <w:t xml:space="preserve">» было предъявлено обвинение в нарушении </w:t>
      </w:r>
      <w:r w:rsidR="002D7F60" w:rsidRPr="00A73E45">
        <w:rPr>
          <w:rFonts w:ascii="Times New Roman" w:hAnsi="Times New Roman" w:cs="Times New Roman"/>
          <w:sz w:val="24"/>
          <w:szCs w:val="24"/>
          <w:u w:val="single"/>
        </w:rPr>
        <w:t>правил охраны труда, повлекшее по неосторожности смерть человека</w:t>
      </w:r>
      <w:r w:rsidRPr="00A73E45">
        <w:rPr>
          <w:rFonts w:ascii="Times New Roman" w:hAnsi="Times New Roman" w:cs="Times New Roman"/>
          <w:sz w:val="24"/>
          <w:szCs w:val="24"/>
          <w:u w:val="single"/>
        </w:rPr>
        <w:t>. По приговору суда он осужден по ч</w:t>
      </w:r>
      <w:r w:rsidR="00A00B1B"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w:t>
      </w:r>
      <w:r w:rsidR="002D7F60" w:rsidRPr="00A73E45">
        <w:rPr>
          <w:rFonts w:ascii="Times New Roman" w:hAnsi="Times New Roman" w:cs="Times New Roman"/>
          <w:sz w:val="24"/>
          <w:szCs w:val="24"/>
          <w:u w:val="single"/>
        </w:rPr>
        <w:t>2</w:t>
      </w:r>
      <w:r w:rsidRPr="00A73E45">
        <w:rPr>
          <w:rFonts w:ascii="Times New Roman" w:hAnsi="Times New Roman" w:cs="Times New Roman"/>
          <w:sz w:val="24"/>
          <w:szCs w:val="24"/>
          <w:u w:val="single"/>
        </w:rPr>
        <w:t xml:space="preserve"> ст.</w:t>
      </w:r>
      <w:r w:rsidR="00A43181" w:rsidRPr="00A73E45">
        <w:rPr>
          <w:rFonts w:ascii="Times New Roman" w:hAnsi="Times New Roman" w:cs="Times New Roman"/>
          <w:sz w:val="24"/>
          <w:szCs w:val="24"/>
          <w:u w:val="single"/>
        </w:rPr>
        <w:t xml:space="preserve"> </w:t>
      </w:r>
      <w:r w:rsidRPr="00A73E45">
        <w:rPr>
          <w:rFonts w:ascii="Times New Roman" w:hAnsi="Times New Roman" w:cs="Times New Roman"/>
          <w:sz w:val="24"/>
          <w:szCs w:val="24"/>
          <w:u w:val="single"/>
        </w:rPr>
        <w:t>306 УК.</w:t>
      </w:r>
    </w:p>
    <w:p w14:paraId="5202A6D2" w14:textId="77777777" w:rsidR="00A43181" w:rsidRPr="00A73E45" w:rsidRDefault="00A43181" w:rsidP="00F93843">
      <w:pPr>
        <w:spacing w:after="0" w:line="240" w:lineRule="auto"/>
        <w:ind w:firstLine="709"/>
        <w:jc w:val="both"/>
        <w:rPr>
          <w:rFonts w:ascii="Times New Roman" w:hAnsi="Times New Roman" w:cs="Times New Roman"/>
          <w:sz w:val="24"/>
          <w:szCs w:val="24"/>
          <w:u w:val="single"/>
        </w:rPr>
      </w:pPr>
    </w:p>
    <w:p w14:paraId="07E0CEF9" w14:textId="025E48D7" w:rsidR="00C63449" w:rsidRPr="00A73E45" w:rsidRDefault="00C63449" w:rsidP="00F93843">
      <w:pPr>
        <w:jc w:val="center"/>
        <w:rPr>
          <w:rFonts w:ascii="Times New Roman" w:hAnsi="Times New Roman" w:cs="Times New Roman"/>
          <w:b/>
          <w:bCs/>
          <w:sz w:val="24"/>
          <w:szCs w:val="24"/>
          <w:u w:val="single"/>
        </w:rPr>
      </w:pPr>
      <w:r w:rsidRPr="00A73E45">
        <w:rPr>
          <w:rFonts w:ascii="Times New Roman" w:hAnsi="Times New Roman" w:cs="Times New Roman"/>
          <w:b/>
          <w:bCs/>
          <w:sz w:val="24"/>
          <w:szCs w:val="24"/>
          <w:u w:val="single"/>
        </w:rPr>
        <w:t>Административная ответственность</w:t>
      </w:r>
    </w:p>
    <w:p w14:paraId="4685C22B" w14:textId="6135EB0E" w:rsidR="00810CB6" w:rsidRPr="00A73E45" w:rsidRDefault="00C63449" w:rsidP="00810CB6">
      <w:pPr>
        <w:spacing w:after="0"/>
        <w:ind w:firstLine="709"/>
        <w:jc w:val="both"/>
      </w:pPr>
      <w:r w:rsidRPr="00A73E45">
        <w:rPr>
          <w:rFonts w:ascii="Times New Roman" w:hAnsi="Times New Roman" w:cs="Times New Roman"/>
          <w:sz w:val="24"/>
          <w:szCs w:val="24"/>
          <w:u w:val="single"/>
        </w:rPr>
        <w:t>Административная ответственность применяется к нанимателю за нарушения, которые не достигают уровня уголовных преступлений, но все же являются правонарушениями. Это может включать, например, нарушение правил охраны труда, несоблюдение условий трудового договора, а также неисполнение предписаний государственных органов. В таких случаях наниматель может быть привлечен к администрат</w:t>
      </w:r>
      <w:r w:rsidR="00810CB6" w:rsidRPr="00A73E45">
        <w:rPr>
          <w:rFonts w:ascii="Times New Roman" w:hAnsi="Times New Roman" w:cs="Times New Roman"/>
          <w:sz w:val="24"/>
          <w:szCs w:val="24"/>
          <w:u w:val="single"/>
        </w:rPr>
        <w:t>ивной ответственности.</w:t>
      </w:r>
      <w:r w:rsidR="00810CB6" w:rsidRPr="00A73E45">
        <w:t xml:space="preserve"> </w:t>
      </w:r>
    </w:p>
    <w:p w14:paraId="420F3B60" w14:textId="1EC91DFD" w:rsidR="00C63449" w:rsidRPr="00A73E45" w:rsidRDefault="00810CB6" w:rsidP="00810CB6">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Административная ответственность нанимателей установлена Кодексом Республики Беларусь об административных правонарушениях (далее - КоАП), а порядок привлечения к административной ответственности - Процессуально-исполнительным кодексом Республики Беларусь об административных правонарушениях (далее - </w:t>
      </w:r>
      <w:proofErr w:type="spellStart"/>
      <w:r w:rsidRPr="00A73E45">
        <w:rPr>
          <w:rFonts w:ascii="Times New Roman" w:hAnsi="Times New Roman" w:cs="Times New Roman"/>
          <w:sz w:val="24"/>
          <w:szCs w:val="24"/>
          <w:u w:val="single"/>
        </w:rPr>
        <w:t>ПИКоАП</w:t>
      </w:r>
      <w:proofErr w:type="spellEnd"/>
      <w:r w:rsidRPr="00A73E45">
        <w:rPr>
          <w:rFonts w:ascii="Times New Roman" w:hAnsi="Times New Roman" w:cs="Times New Roman"/>
          <w:sz w:val="24"/>
          <w:szCs w:val="24"/>
          <w:u w:val="single"/>
        </w:rPr>
        <w:t xml:space="preserve">). </w:t>
      </w:r>
    </w:p>
    <w:p w14:paraId="482C2669" w14:textId="40F45308" w:rsidR="00810CB6" w:rsidRPr="00A73E45" w:rsidRDefault="00810CB6" w:rsidP="00810CB6">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Административная ответственность юридических и физических лиц за нарушение требований по охране труда установлена ст.10.13 КоАП.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от 5 до 40 БВ (ч.1 ст.10.13 КоАП).</w:t>
      </w:r>
    </w:p>
    <w:p w14:paraId="587844CA" w14:textId="7EAE0094"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К наиболее частым нарушениям требований по охране труда</w:t>
      </w:r>
      <w:r w:rsidR="00A00B1B" w:rsidRPr="00A73E45">
        <w:rPr>
          <w:rFonts w:ascii="Times New Roman" w:hAnsi="Times New Roman" w:cs="Times New Roman"/>
          <w:sz w:val="24"/>
          <w:szCs w:val="24"/>
          <w:u w:val="single"/>
        </w:rPr>
        <w:t>, выявляемых при посещении субъектов хозяйствования главными государственными инспекторами Департамента государственной инспекции труда Министерства труда и социальной защиты Республики Беларусь</w:t>
      </w:r>
      <w:r w:rsidR="00FD5AF4"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можно отнести:</w:t>
      </w:r>
    </w:p>
    <w:p w14:paraId="5E739270" w14:textId="3F648EB5"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 </w:t>
      </w:r>
      <w:r w:rsidR="008426B4" w:rsidRPr="00A73E45">
        <w:rPr>
          <w:rFonts w:ascii="Times New Roman" w:hAnsi="Times New Roman" w:cs="Times New Roman"/>
          <w:sz w:val="24"/>
          <w:szCs w:val="24"/>
          <w:u w:val="single"/>
        </w:rPr>
        <w:t>не проведение инструктажа по охране труда</w:t>
      </w:r>
      <w:r w:rsidRPr="00A73E45">
        <w:rPr>
          <w:rFonts w:ascii="Times New Roman" w:hAnsi="Times New Roman" w:cs="Times New Roman"/>
          <w:sz w:val="24"/>
          <w:szCs w:val="24"/>
          <w:u w:val="single"/>
        </w:rPr>
        <w:t>;</w:t>
      </w:r>
    </w:p>
    <w:p w14:paraId="166B06E0" w14:textId="77777777"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отсутствие инструкций по охране труда по профессиям рабочих и по видам работ;</w:t>
      </w:r>
    </w:p>
    <w:p w14:paraId="22F382F6" w14:textId="0AB95485"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непрохождение руководителями организаций проверки знаний по охране труда;</w:t>
      </w:r>
    </w:p>
    <w:p w14:paraId="3E28C620" w14:textId="707C8B8E"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ведение журналов по охране труда</w:t>
      </w:r>
      <w:r w:rsidR="006147F7" w:rsidRPr="00A73E45">
        <w:rPr>
          <w:rFonts w:ascii="Times New Roman" w:hAnsi="Times New Roman" w:cs="Times New Roman"/>
          <w:sz w:val="24"/>
          <w:szCs w:val="24"/>
          <w:u w:val="single"/>
        </w:rPr>
        <w:t xml:space="preserve"> не установленной законодательством форме</w:t>
      </w:r>
      <w:r w:rsidRPr="00A73E45">
        <w:rPr>
          <w:rFonts w:ascii="Times New Roman" w:hAnsi="Times New Roman" w:cs="Times New Roman"/>
          <w:sz w:val="24"/>
          <w:szCs w:val="24"/>
          <w:u w:val="single"/>
        </w:rPr>
        <w:t>;</w:t>
      </w:r>
    </w:p>
    <w:p w14:paraId="43FCEE47" w14:textId="71453A2E"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 </w:t>
      </w:r>
      <w:r w:rsidR="00EB74B4" w:rsidRPr="00A73E45">
        <w:rPr>
          <w:rFonts w:ascii="Times New Roman" w:hAnsi="Times New Roman" w:cs="Times New Roman"/>
          <w:sz w:val="24"/>
          <w:szCs w:val="24"/>
          <w:u w:val="single"/>
        </w:rPr>
        <w:t>допуск к работе оборудования с неисправными защитными ограждениями и блокировочными устройствами</w:t>
      </w:r>
      <w:r w:rsidRPr="00A73E45">
        <w:rPr>
          <w:rFonts w:ascii="Times New Roman" w:hAnsi="Times New Roman" w:cs="Times New Roman"/>
          <w:sz w:val="24"/>
          <w:szCs w:val="24"/>
          <w:u w:val="single"/>
        </w:rPr>
        <w:t>;</w:t>
      </w:r>
    </w:p>
    <w:p w14:paraId="0F356228" w14:textId="1BE61B51"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отсутствие</w:t>
      </w:r>
      <w:r w:rsidR="008426B4" w:rsidRPr="00A73E45">
        <w:rPr>
          <w:rFonts w:ascii="Times New Roman" w:hAnsi="Times New Roman" w:cs="Times New Roman"/>
          <w:sz w:val="24"/>
          <w:szCs w:val="24"/>
          <w:u w:val="single"/>
        </w:rPr>
        <w:t xml:space="preserve"> в</w:t>
      </w:r>
      <w:r w:rsidRPr="00A73E45">
        <w:rPr>
          <w:rFonts w:ascii="Times New Roman" w:hAnsi="Times New Roman" w:cs="Times New Roman"/>
          <w:sz w:val="24"/>
          <w:szCs w:val="24"/>
          <w:u w:val="single"/>
        </w:rPr>
        <w:t xml:space="preserve"> комисси</w:t>
      </w:r>
      <w:r w:rsidR="008426B4" w:rsidRPr="00A73E45">
        <w:rPr>
          <w:rFonts w:ascii="Times New Roman" w:hAnsi="Times New Roman" w:cs="Times New Roman"/>
          <w:sz w:val="24"/>
          <w:szCs w:val="24"/>
          <w:u w:val="single"/>
        </w:rPr>
        <w:t>и</w:t>
      </w:r>
      <w:r w:rsidRPr="00A73E45">
        <w:rPr>
          <w:rFonts w:ascii="Times New Roman" w:hAnsi="Times New Roman" w:cs="Times New Roman"/>
          <w:sz w:val="24"/>
          <w:szCs w:val="24"/>
          <w:u w:val="single"/>
        </w:rPr>
        <w:t xml:space="preserve"> для проверки знаний </w:t>
      </w:r>
      <w:r w:rsidR="008426B4" w:rsidRPr="00A73E45">
        <w:rPr>
          <w:rFonts w:ascii="Times New Roman" w:hAnsi="Times New Roman" w:cs="Times New Roman"/>
          <w:sz w:val="24"/>
          <w:szCs w:val="24"/>
          <w:u w:val="single"/>
        </w:rPr>
        <w:t xml:space="preserve">работающих </w:t>
      </w:r>
      <w:r w:rsidRPr="00A73E45">
        <w:rPr>
          <w:rFonts w:ascii="Times New Roman" w:hAnsi="Times New Roman" w:cs="Times New Roman"/>
          <w:sz w:val="24"/>
          <w:szCs w:val="24"/>
          <w:u w:val="single"/>
        </w:rPr>
        <w:t>по вопросам охраны труда</w:t>
      </w:r>
      <w:r w:rsidR="008426B4" w:rsidRPr="00A73E45">
        <w:rPr>
          <w:rFonts w:ascii="Times New Roman" w:hAnsi="Times New Roman" w:cs="Times New Roman"/>
          <w:sz w:val="24"/>
          <w:szCs w:val="24"/>
          <w:u w:val="single"/>
        </w:rPr>
        <w:t xml:space="preserve"> заместителя председателя и секретаря</w:t>
      </w:r>
      <w:r w:rsidRPr="00A73E45">
        <w:rPr>
          <w:rFonts w:ascii="Times New Roman" w:hAnsi="Times New Roman" w:cs="Times New Roman"/>
          <w:sz w:val="24"/>
          <w:szCs w:val="24"/>
          <w:u w:val="single"/>
        </w:rPr>
        <w:t>;</w:t>
      </w:r>
    </w:p>
    <w:p w14:paraId="1662CB0D" w14:textId="439CEC62"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 </w:t>
      </w:r>
      <w:bookmarkStart w:id="2" w:name="_Hlk194478401"/>
      <w:r w:rsidRPr="00A73E45">
        <w:rPr>
          <w:rFonts w:ascii="Times New Roman" w:hAnsi="Times New Roman" w:cs="Times New Roman"/>
          <w:sz w:val="24"/>
          <w:szCs w:val="24"/>
          <w:u w:val="single"/>
        </w:rPr>
        <w:t xml:space="preserve">допуск к работе </w:t>
      </w:r>
      <w:r w:rsidR="008426B4" w:rsidRPr="00A73E45">
        <w:rPr>
          <w:rFonts w:ascii="Times New Roman" w:hAnsi="Times New Roman" w:cs="Times New Roman"/>
          <w:sz w:val="24"/>
          <w:szCs w:val="24"/>
          <w:u w:val="single"/>
        </w:rPr>
        <w:t>работающих</w:t>
      </w:r>
      <w:r w:rsidRPr="00A73E45">
        <w:rPr>
          <w:rFonts w:ascii="Times New Roman" w:hAnsi="Times New Roman" w:cs="Times New Roman"/>
          <w:sz w:val="24"/>
          <w:szCs w:val="24"/>
          <w:u w:val="single"/>
        </w:rPr>
        <w:t>, не прошедших в установленном порядке</w:t>
      </w:r>
      <w:bookmarkEnd w:id="2"/>
      <w:r w:rsidRPr="00A73E45">
        <w:rPr>
          <w:rFonts w:ascii="Times New Roman" w:hAnsi="Times New Roman" w:cs="Times New Roman"/>
          <w:sz w:val="24"/>
          <w:szCs w:val="24"/>
          <w:u w:val="single"/>
        </w:rPr>
        <w:t xml:space="preserve"> обучение, стажировку и проверку знаний по охране труда; </w:t>
      </w:r>
    </w:p>
    <w:p w14:paraId="2DB8EF39" w14:textId="53006635"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необеспечение работников средствами индивидуальной защиты</w:t>
      </w:r>
      <w:r w:rsidR="00EB74B4" w:rsidRPr="00A73E45">
        <w:rPr>
          <w:rFonts w:ascii="Times New Roman" w:hAnsi="Times New Roman" w:cs="Times New Roman"/>
          <w:sz w:val="24"/>
          <w:szCs w:val="24"/>
          <w:u w:val="single"/>
        </w:rPr>
        <w:t>;</w:t>
      </w:r>
    </w:p>
    <w:p w14:paraId="2BBAB2FD" w14:textId="076D78D4" w:rsidR="003F343E" w:rsidRPr="00A73E45" w:rsidRDefault="003F343E" w:rsidP="003F343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 </w:t>
      </w:r>
      <w:r w:rsidR="00EB74B4" w:rsidRPr="00A73E45">
        <w:rPr>
          <w:rFonts w:ascii="Times New Roman" w:hAnsi="Times New Roman" w:cs="Times New Roman"/>
          <w:sz w:val="24"/>
          <w:szCs w:val="24"/>
          <w:u w:val="single"/>
        </w:rPr>
        <w:t xml:space="preserve">допуск к работе работающих, не прошедших в установленном порядке предварительных и </w:t>
      </w:r>
      <w:r w:rsidR="00977454" w:rsidRPr="00A73E45">
        <w:rPr>
          <w:rFonts w:ascii="Times New Roman" w:hAnsi="Times New Roman" w:cs="Times New Roman"/>
          <w:sz w:val="24"/>
          <w:szCs w:val="24"/>
          <w:u w:val="single"/>
        </w:rPr>
        <w:t xml:space="preserve">периодических </w:t>
      </w:r>
      <w:r w:rsidR="00EB74B4" w:rsidRPr="00A73E45">
        <w:rPr>
          <w:rFonts w:ascii="Times New Roman" w:hAnsi="Times New Roman" w:cs="Times New Roman"/>
          <w:sz w:val="24"/>
          <w:szCs w:val="24"/>
          <w:u w:val="single"/>
        </w:rPr>
        <w:t>обязательны</w:t>
      </w:r>
      <w:r w:rsidR="00977454" w:rsidRPr="00A73E45">
        <w:rPr>
          <w:rFonts w:ascii="Times New Roman" w:hAnsi="Times New Roman" w:cs="Times New Roman"/>
          <w:sz w:val="24"/>
          <w:szCs w:val="24"/>
          <w:u w:val="single"/>
        </w:rPr>
        <w:t>х</w:t>
      </w:r>
      <w:r w:rsidR="00EB74B4" w:rsidRPr="00A73E45">
        <w:rPr>
          <w:rFonts w:ascii="Times New Roman" w:hAnsi="Times New Roman" w:cs="Times New Roman"/>
          <w:sz w:val="24"/>
          <w:szCs w:val="24"/>
          <w:u w:val="single"/>
        </w:rPr>
        <w:t xml:space="preserve"> медицински</w:t>
      </w:r>
      <w:r w:rsidR="00977454" w:rsidRPr="00A73E45">
        <w:rPr>
          <w:rFonts w:ascii="Times New Roman" w:hAnsi="Times New Roman" w:cs="Times New Roman"/>
          <w:sz w:val="24"/>
          <w:szCs w:val="24"/>
          <w:u w:val="single"/>
        </w:rPr>
        <w:t>х</w:t>
      </w:r>
      <w:r w:rsidR="00EB74B4" w:rsidRPr="00A73E45">
        <w:rPr>
          <w:rFonts w:ascii="Times New Roman" w:hAnsi="Times New Roman" w:cs="Times New Roman"/>
          <w:sz w:val="24"/>
          <w:szCs w:val="24"/>
          <w:u w:val="single"/>
        </w:rPr>
        <w:t xml:space="preserve"> осмотр</w:t>
      </w:r>
      <w:r w:rsidR="00977454" w:rsidRPr="00A73E45">
        <w:rPr>
          <w:rFonts w:ascii="Times New Roman" w:hAnsi="Times New Roman" w:cs="Times New Roman"/>
          <w:sz w:val="24"/>
          <w:szCs w:val="24"/>
          <w:u w:val="single"/>
        </w:rPr>
        <w:t>ов</w:t>
      </w:r>
      <w:r w:rsidRPr="00A73E45">
        <w:rPr>
          <w:rFonts w:ascii="Times New Roman" w:hAnsi="Times New Roman" w:cs="Times New Roman"/>
          <w:sz w:val="24"/>
          <w:szCs w:val="24"/>
          <w:u w:val="single"/>
        </w:rPr>
        <w:t xml:space="preserve"> и т. д.</w:t>
      </w:r>
    </w:p>
    <w:p w14:paraId="2D5980EC" w14:textId="0E46E02D" w:rsidR="003F343E" w:rsidRPr="00A73E45" w:rsidRDefault="003F343E" w:rsidP="003F343E">
      <w:pPr>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Должностное лицо или иное уполномоченное лицо, ИП привлекаются к административной ответственности по ч.2 ст.10.13 КоАП за нарушение требований по охране труда, повлекшее травмирование работающих (штраф от 20 до 50 БВ).</w:t>
      </w:r>
    </w:p>
    <w:p w14:paraId="68FBB5F2" w14:textId="77777777" w:rsidR="00096657" w:rsidRDefault="00096657" w:rsidP="00D10CCC">
      <w:pPr>
        <w:ind w:firstLine="709"/>
        <w:jc w:val="both"/>
        <w:rPr>
          <w:rFonts w:ascii="Times New Roman" w:hAnsi="Times New Roman" w:cs="Times New Roman"/>
          <w:sz w:val="24"/>
          <w:szCs w:val="24"/>
          <w:u w:val="single"/>
        </w:rPr>
      </w:pPr>
    </w:p>
    <w:p w14:paraId="29275043" w14:textId="77777777" w:rsidR="003F343E" w:rsidRPr="00A73E45" w:rsidRDefault="003F343E" w:rsidP="00D10CCC">
      <w:pPr>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lastRenderedPageBreak/>
        <w:t>Пример</w:t>
      </w:r>
    </w:p>
    <w:p w14:paraId="3BE81CC5" w14:textId="7F11695C" w:rsidR="004B51B7" w:rsidRPr="00A73E45" w:rsidRDefault="003F343E" w:rsidP="004B51B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 </w:t>
      </w:r>
      <w:r w:rsidR="004B51B7" w:rsidRPr="00A73E45">
        <w:rPr>
          <w:rFonts w:ascii="Times New Roman" w:hAnsi="Times New Roman" w:cs="Times New Roman"/>
          <w:sz w:val="24"/>
          <w:szCs w:val="24"/>
          <w:u w:val="single"/>
        </w:rPr>
        <w:t xml:space="preserve">При выполнении отделочных работ на высоте на одном из строительных объектов работник упал с </w:t>
      </w:r>
      <w:r w:rsidR="00977454" w:rsidRPr="00A73E45">
        <w:rPr>
          <w:rFonts w:ascii="Times New Roman" w:hAnsi="Times New Roman" w:cs="Times New Roman"/>
          <w:sz w:val="24"/>
          <w:szCs w:val="24"/>
          <w:u w:val="single"/>
        </w:rPr>
        <w:t xml:space="preserve">подмостей с </w:t>
      </w:r>
      <w:r w:rsidR="004B51B7" w:rsidRPr="00A73E45">
        <w:rPr>
          <w:rFonts w:ascii="Times New Roman" w:hAnsi="Times New Roman" w:cs="Times New Roman"/>
          <w:sz w:val="24"/>
          <w:szCs w:val="24"/>
          <w:u w:val="single"/>
        </w:rPr>
        <w:t xml:space="preserve">двухметровой высоты и получил производственную травму. В ходе расследования выяснилось, что на рабочем месте отсутствовали инвентарные средства </w:t>
      </w:r>
      <w:proofErr w:type="spellStart"/>
      <w:r w:rsidR="004B51B7" w:rsidRPr="00A73E45">
        <w:rPr>
          <w:rFonts w:ascii="Times New Roman" w:hAnsi="Times New Roman" w:cs="Times New Roman"/>
          <w:sz w:val="24"/>
          <w:szCs w:val="24"/>
          <w:u w:val="single"/>
        </w:rPr>
        <w:t>подмащивания</w:t>
      </w:r>
      <w:proofErr w:type="spellEnd"/>
      <w:r w:rsidR="004B51B7" w:rsidRPr="00A73E45">
        <w:rPr>
          <w:rFonts w:ascii="Times New Roman" w:hAnsi="Times New Roman" w:cs="Times New Roman"/>
          <w:sz w:val="24"/>
          <w:szCs w:val="24"/>
          <w:u w:val="single"/>
        </w:rPr>
        <w:t>, индивидуальный проект с расчетами всех основных элементов на прочность и устойчивость</w:t>
      </w:r>
      <w:r w:rsidR="00A341F0" w:rsidRPr="00A73E45">
        <w:rPr>
          <w:rFonts w:ascii="Times New Roman" w:hAnsi="Times New Roman" w:cs="Times New Roman"/>
          <w:sz w:val="24"/>
          <w:szCs w:val="24"/>
          <w:u w:val="single"/>
        </w:rPr>
        <w:t>.</w:t>
      </w:r>
    </w:p>
    <w:p w14:paraId="04FDEBC0" w14:textId="2778DE8D" w:rsidR="003F343E" w:rsidRPr="00A73E45" w:rsidRDefault="004B51B7" w:rsidP="004B51B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В результате руководитель привлечен к административной ответственности по ч. 2 ст.10.13 КоАП в виде штрафа 20 БВ.</w:t>
      </w:r>
    </w:p>
    <w:p w14:paraId="130F6944" w14:textId="77777777" w:rsidR="00D10CCC" w:rsidRPr="00A73E45" w:rsidRDefault="00D10CCC" w:rsidP="003F343E">
      <w:pPr>
        <w:spacing w:after="0"/>
        <w:ind w:firstLine="709"/>
        <w:jc w:val="both"/>
        <w:rPr>
          <w:rFonts w:ascii="Times New Roman" w:hAnsi="Times New Roman" w:cs="Times New Roman"/>
          <w:sz w:val="24"/>
          <w:szCs w:val="24"/>
          <w:u w:val="single"/>
        </w:rPr>
      </w:pPr>
    </w:p>
    <w:p w14:paraId="21AFCF30" w14:textId="79ADA9F2" w:rsidR="00C63449" w:rsidRPr="00A73E45" w:rsidRDefault="00C63449" w:rsidP="00BF44F8">
      <w:pPr>
        <w:jc w:val="center"/>
        <w:rPr>
          <w:rFonts w:ascii="Times New Roman" w:hAnsi="Times New Roman" w:cs="Times New Roman"/>
          <w:b/>
          <w:bCs/>
          <w:sz w:val="24"/>
          <w:szCs w:val="24"/>
          <w:u w:val="single"/>
        </w:rPr>
      </w:pPr>
      <w:r w:rsidRPr="00A73E45">
        <w:rPr>
          <w:rFonts w:ascii="Times New Roman" w:hAnsi="Times New Roman" w:cs="Times New Roman"/>
          <w:b/>
          <w:bCs/>
          <w:sz w:val="24"/>
          <w:szCs w:val="24"/>
          <w:u w:val="single"/>
        </w:rPr>
        <w:t>Дисциплинарная ответственность</w:t>
      </w:r>
    </w:p>
    <w:p w14:paraId="3734594A" w14:textId="0B474920" w:rsidR="00254369" w:rsidRPr="00A73E45" w:rsidRDefault="00254369"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Дисциплинарная ответственность нанимателя в Республике Беларусь регулируется нормами </w:t>
      </w:r>
      <w:r w:rsidR="00977454" w:rsidRPr="00A73E45">
        <w:rPr>
          <w:rFonts w:ascii="Times New Roman" w:hAnsi="Times New Roman" w:cs="Times New Roman"/>
          <w:sz w:val="24"/>
          <w:szCs w:val="24"/>
          <w:u w:val="single"/>
        </w:rPr>
        <w:t>ТК</w:t>
      </w:r>
      <w:r w:rsidRPr="00A73E45">
        <w:rPr>
          <w:rFonts w:ascii="Times New Roman" w:hAnsi="Times New Roman" w:cs="Times New Roman"/>
          <w:sz w:val="24"/>
          <w:szCs w:val="24"/>
          <w:u w:val="single"/>
        </w:rPr>
        <w:t xml:space="preserve"> </w:t>
      </w:r>
      <w:r w:rsidR="00887387" w:rsidRPr="00A73E45">
        <w:rPr>
          <w:rFonts w:ascii="Times New Roman" w:hAnsi="Times New Roman" w:cs="Times New Roman"/>
          <w:sz w:val="24"/>
          <w:szCs w:val="24"/>
          <w:u w:val="single"/>
        </w:rPr>
        <w:t>Согласно ч. 1 ст. 198 ТК</w:t>
      </w:r>
      <w:r w:rsidRPr="00A73E45">
        <w:rPr>
          <w:rFonts w:ascii="Times New Roman" w:hAnsi="Times New Roman" w:cs="Times New Roman"/>
          <w:sz w:val="24"/>
          <w:szCs w:val="24"/>
          <w:u w:val="single"/>
        </w:rPr>
        <w:t xml:space="preserve">, </w:t>
      </w:r>
      <w:r w:rsidR="00887387" w:rsidRPr="00A73E45">
        <w:rPr>
          <w:rFonts w:ascii="Times New Roman" w:hAnsi="Times New Roman" w:cs="Times New Roman"/>
          <w:sz w:val="24"/>
          <w:szCs w:val="24"/>
          <w:u w:val="single"/>
        </w:rPr>
        <w:t>за совершение дисциплинарного проступка к нанимателю могут применить следующие меры дисциплинарного взыскания:</w:t>
      </w:r>
    </w:p>
    <w:p w14:paraId="7CF2C6EE" w14:textId="77777777" w:rsidR="00887387" w:rsidRPr="00A73E45" w:rsidRDefault="00887387"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1) замечание;</w:t>
      </w:r>
    </w:p>
    <w:p w14:paraId="4756F26F" w14:textId="58F3D208" w:rsidR="00887387" w:rsidRPr="00A73E45" w:rsidRDefault="00887387"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2) выговор;</w:t>
      </w:r>
    </w:p>
    <w:p w14:paraId="1710CB94" w14:textId="1CCD638F" w:rsidR="00887387" w:rsidRPr="00A73E45" w:rsidRDefault="00887387"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3) лишение полностью или частично стимулирующих выплат на срок до двенадцати месяцев;</w:t>
      </w:r>
    </w:p>
    <w:p w14:paraId="208B7ED4" w14:textId="327537DF" w:rsidR="00887387" w:rsidRPr="00A73E45" w:rsidRDefault="00887387"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4) увольнение (п</w:t>
      </w:r>
      <w:r w:rsidR="00977454"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6–11 ст</w:t>
      </w:r>
      <w:r w:rsidR="00977454"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42, п</w:t>
      </w:r>
      <w:r w:rsidR="00977454"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1, 12, 51, 9</w:t>
      </w:r>
      <w:r w:rsidR="00977454" w:rsidRPr="00A73E45">
        <w:rPr>
          <w:rFonts w:ascii="Times New Roman" w:hAnsi="Times New Roman" w:cs="Times New Roman"/>
          <w:sz w:val="24"/>
          <w:szCs w:val="24"/>
          <w:u w:val="single"/>
        </w:rPr>
        <w:t xml:space="preserve">, </w:t>
      </w:r>
      <w:r w:rsidRPr="00A73E45">
        <w:rPr>
          <w:rFonts w:ascii="Times New Roman" w:hAnsi="Times New Roman" w:cs="Times New Roman"/>
          <w:sz w:val="24"/>
          <w:szCs w:val="24"/>
          <w:u w:val="single"/>
        </w:rPr>
        <w:t>10 ч</w:t>
      </w:r>
      <w:r w:rsidR="00977454"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w:t>
      </w:r>
      <w:r w:rsidR="00977454" w:rsidRPr="00A73E45">
        <w:rPr>
          <w:rFonts w:ascii="Times New Roman" w:hAnsi="Times New Roman" w:cs="Times New Roman"/>
          <w:sz w:val="24"/>
          <w:szCs w:val="24"/>
          <w:u w:val="single"/>
        </w:rPr>
        <w:t>1</w:t>
      </w:r>
      <w:r w:rsidRPr="00A73E45">
        <w:rPr>
          <w:rFonts w:ascii="Times New Roman" w:hAnsi="Times New Roman" w:cs="Times New Roman"/>
          <w:sz w:val="24"/>
          <w:szCs w:val="24"/>
          <w:u w:val="single"/>
        </w:rPr>
        <w:t xml:space="preserve"> ст</w:t>
      </w:r>
      <w:r w:rsidR="00977454"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47).</w:t>
      </w:r>
    </w:p>
    <w:p w14:paraId="2011E53D" w14:textId="751BCDB0" w:rsidR="00F66071" w:rsidRPr="00A73E45" w:rsidRDefault="00F66071" w:rsidP="009369E4">
      <w:pPr>
        <w:spacing w:after="0"/>
        <w:ind w:firstLine="567"/>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Следует напомнить, что нормами </w:t>
      </w:r>
      <w:r w:rsidR="00887387" w:rsidRPr="00A73E45">
        <w:rPr>
          <w:rFonts w:ascii="Times New Roman" w:hAnsi="Times New Roman" w:cs="Times New Roman"/>
          <w:sz w:val="24"/>
          <w:szCs w:val="24"/>
          <w:u w:val="single"/>
        </w:rPr>
        <w:t>Декрета № 5</w:t>
      </w:r>
      <w:r w:rsidRPr="00A73E45">
        <w:rPr>
          <w:rFonts w:ascii="Times New Roman" w:hAnsi="Times New Roman" w:cs="Times New Roman"/>
          <w:sz w:val="24"/>
          <w:szCs w:val="24"/>
          <w:u w:val="single"/>
        </w:rPr>
        <w:t xml:space="preserve"> введены основные критерии оценки работы руководителей организаций независимо от формы собственности. Это обеспечение п. 1</w:t>
      </w:r>
      <w:r w:rsidRPr="00A73E45">
        <w:t xml:space="preserve"> </w:t>
      </w:r>
      <w:r w:rsidRPr="00A73E45">
        <w:rPr>
          <w:rFonts w:ascii="Times New Roman" w:hAnsi="Times New Roman" w:cs="Times New Roman"/>
          <w:sz w:val="24"/>
          <w:szCs w:val="24"/>
          <w:u w:val="single"/>
        </w:rPr>
        <w:t xml:space="preserve">Декрета </w:t>
      </w:r>
      <w:r w:rsidR="00887387"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5:</w:t>
      </w:r>
    </w:p>
    <w:p w14:paraId="699421BC" w14:textId="4CF64D2E" w:rsidR="00F66071" w:rsidRPr="00A73E45" w:rsidRDefault="009369E4"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w:t>
      </w:r>
      <w:r w:rsidR="00F66071" w:rsidRPr="00A73E45">
        <w:rPr>
          <w:rFonts w:ascii="Times New Roman" w:hAnsi="Times New Roman" w:cs="Times New Roman"/>
          <w:sz w:val="24"/>
          <w:szCs w:val="24"/>
          <w:u w:val="single"/>
        </w:rPr>
        <w:t xml:space="preserve"> производственно-технологической, исполнительской и трудовой дисциплины;</w:t>
      </w:r>
    </w:p>
    <w:p w14:paraId="72DF1B8F" w14:textId="139E817D" w:rsidR="00F66071" w:rsidRPr="00A73E45" w:rsidRDefault="009369E4"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w:t>
      </w:r>
      <w:r w:rsidR="00F66071" w:rsidRPr="00A73E45">
        <w:rPr>
          <w:rFonts w:ascii="Times New Roman" w:hAnsi="Times New Roman" w:cs="Times New Roman"/>
          <w:sz w:val="24"/>
          <w:szCs w:val="24"/>
          <w:u w:val="single"/>
        </w:rPr>
        <w:t xml:space="preserve"> содержания производственных зданий (помещений), оборудования и приспособлений в соответствии</w:t>
      </w:r>
    </w:p>
    <w:p w14:paraId="74313D39" w14:textId="77777777" w:rsidR="00F66071" w:rsidRPr="00A73E45" w:rsidRDefault="00F66071" w:rsidP="009369E4">
      <w:pPr>
        <w:spacing w:after="0"/>
        <w:jc w:val="both"/>
        <w:rPr>
          <w:rFonts w:ascii="Times New Roman" w:hAnsi="Times New Roman" w:cs="Times New Roman"/>
          <w:sz w:val="24"/>
          <w:szCs w:val="24"/>
          <w:u w:val="single"/>
        </w:rPr>
      </w:pPr>
      <w:r w:rsidRPr="00A73E45">
        <w:rPr>
          <w:rFonts w:ascii="Times New Roman" w:hAnsi="Times New Roman" w:cs="Times New Roman"/>
          <w:sz w:val="24"/>
          <w:szCs w:val="24"/>
          <w:u w:val="single"/>
        </w:rPr>
        <w:t>с установленными требованиями;</w:t>
      </w:r>
    </w:p>
    <w:p w14:paraId="2006B2B6" w14:textId="223E5256" w:rsidR="00F66071" w:rsidRPr="00A73E45" w:rsidRDefault="009369E4"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w:t>
      </w:r>
      <w:r w:rsidR="00F66071" w:rsidRPr="00A73E45">
        <w:rPr>
          <w:rFonts w:ascii="Times New Roman" w:hAnsi="Times New Roman" w:cs="Times New Roman"/>
          <w:sz w:val="24"/>
          <w:szCs w:val="24"/>
          <w:u w:val="single"/>
        </w:rPr>
        <w:t xml:space="preserve"> надлежащих условий труда работников.</w:t>
      </w:r>
    </w:p>
    <w:p w14:paraId="515E156F" w14:textId="6B405461" w:rsidR="00F66071" w:rsidRPr="00A73E45" w:rsidRDefault="00F66071" w:rsidP="009369E4">
      <w:pPr>
        <w:spacing w:after="0"/>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Данные критерии учитываются п. 2</w:t>
      </w:r>
      <w:r w:rsidRPr="00A73E45">
        <w:t xml:space="preserve"> </w:t>
      </w:r>
      <w:r w:rsidRPr="00A73E45">
        <w:rPr>
          <w:rFonts w:ascii="Times New Roman" w:hAnsi="Times New Roman" w:cs="Times New Roman"/>
          <w:sz w:val="24"/>
          <w:szCs w:val="24"/>
          <w:u w:val="single"/>
        </w:rPr>
        <w:t xml:space="preserve">Декрета </w:t>
      </w:r>
      <w:r w:rsidR="00887387"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5:</w:t>
      </w:r>
    </w:p>
    <w:p w14:paraId="21692DCD" w14:textId="5589097C" w:rsidR="00F66071" w:rsidRPr="00A73E45" w:rsidRDefault="009369E4"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w:t>
      </w:r>
      <w:r w:rsidR="00F66071" w:rsidRPr="00A73E45">
        <w:rPr>
          <w:rFonts w:ascii="Times New Roman" w:hAnsi="Times New Roman" w:cs="Times New Roman"/>
          <w:sz w:val="24"/>
          <w:szCs w:val="24"/>
          <w:u w:val="single"/>
        </w:rPr>
        <w:t xml:space="preserve"> при аттестации руководителей организаций;</w:t>
      </w:r>
    </w:p>
    <w:p w14:paraId="5B0EC938" w14:textId="2E415993" w:rsidR="00F66071" w:rsidRPr="00A73E45" w:rsidRDefault="009369E4"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w:t>
      </w:r>
      <w:r w:rsidR="00F66071" w:rsidRPr="00A73E45">
        <w:rPr>
          <w:rFonts w:ascii="Times New Roman" w:hAnsi="Times New Roman" w:cs="Times New Roman"/>
          <w:sz w:val="24"/>
          <w:szCs w:val="24"/>
          <w:u w:val="single"/>
        </w:rPr>
        <w:t xml:space="preserve"> продлении и заключении с ними контрактов на новый срок;</w:t>
      </w:r>
    </w:p>
    <w:p w14:paraId="614A4893" w14:textId="17FE3ECC" w:rsidR="00F66071" w:rsidRPr="00A73E45" w:rsidRDefault="009369E4" w:rsidP="00887387">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w:t>
      </w:r>
      <w:r w:rsidR="00F66071" w:rsidRPr="00A73E45">
        <w:rPr>
          <w:rFonts w:ascii="Times New Roman" w:hAnsi="Times New Roman" w:cs="Times New Roman"/>
          <w:sz w:val="24"/>
          <w:szCs w:val="24"/>
          <w:u w:val="single"/>
        </w:rPr>
        <w:t xml:space="preserve"> принятии иных кадровых решений.</w:t>
      </w:r>
    </w:p>
    <w:p w14:paraId="1B9BC7E8" w14:textId="62C41798" w:rsidR="00F66071" w:rsidRPr="00A73E45" w:rsidRDefault="00F66071" w:rsidP="009369E4">
      <w:pPr>
        <w:spacing w:after="0"/>
        <w:ind w:firstLine="567"/>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За обеспечение выполнения вышеназванных требований руководитель несет персональную ответственность </w:t>
      </w:r>
      <w:proofErr w:type="spellStart"/>
      <w:r w:rsidRPr="00A73E45">
        <w:rPr>
          <w:rFonts w:ascii="Times New Roman" w:hAnsi="Times New Roman" w:cs="Times New Roman"/>
          <w:sz w:val="24"/>
          <w:szCs w:val="24"/>
          <w:u w:val="single"/>
        </w:rPr>
        <w:t>пп</w:t>
      </w:r>
      <w:proofErr w:type="spellEnd"/>
      <w:r w:rsidRPr="00A73E45">
        <w:rPr>
          <w:rFonts w:ascii="Times New Roman" w:hAnsi="Times New Roman" w:cs="Times New Roman"/>
          <w:sz w:val="24"/>
          <w:szCs w:val="24"/>
          <w:u w:val="single"/>
        </w:rPr>
        <w:t xml:space="preserve">. 4.1 п. 4 Декрета </w:t>
      </w:r>
      <w:r w:rsidR="00887387"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5. Необеспечение выполнения им этих требований, а также сокрытие (подмена) основания увольнения работника при наличии основания для его увольнения за совершение виновных действий, иные противоправные действия (бездействие) руководителя организации, установленные законодательными актами, являются грубым нарушением руководителем трудовых обязанностей и влекут обязательное привлечение его к дисциплинарной ответственности вплоть до увольнения </w:t>
      </w:r>
      <w:proofErr w:type="spellStart"/>
      <w:r w:rsidRPr="00A73E45">
        <w:rPr>
          <w:rFonts w:ascii="Times New Roman" w:hAnsi="Times New Roman" w:cs="Times New Roman"/>
          <w:sz w:val="24"/>
          <w:szCs w:val="24"/>
          <w:u w:val="single"/>
        </w:rPr>
        <w:t>пп</w:t>
      </w:r>
      <w:proofErr w:type="spellEnd"/>
      <w:r w:rsidRPr="00A73E45">
        <w:rPr>
          <w:rFonts w:ascii="Times New Roman" w:hAnsi="Times New Roman" w:cs="Times New Roman"/>
          <w:sz w:val="24"/>
          <w:szCs w:val="24"/>
          <w:u w:val="single"/>
        </w:rPr>
        <w:t>. 4.2 п. 2</w:t>
      </w:r>
      <w:r w:rsidRPr="00A73E45">
        <w:t xml:space="preserve"> </w:t>
      </w:r>
      <w:r w:rsidRPr="00A73E45">
        <w:rPr>
          <w:rFonts w:ascii="Times New Roman" w:hAnsi="Times New Roman" w:cs="Times New Roman"/>
          <w:sz w:val="24"/>
          <w:szCs w:val="24"/>
          <w:u w:val="single"/>
        </w:rPr>
        <w:t xml:space="preserve">Декрета </w:t>
      </w:r>
      <w:r w:rsidR="00887387" w:rsidRPr="00A73E45">
        <w:rPr>
          <w:rFonts w:ascii="Times New Roman" w:hAnsi="Times New Roman" w:cs="Times New Roman"/>
          <w:sz w:val="24"/>
          <w:szCs w:val="24"/>
          <w:u w:val="single"/>
        </w:rPr>
        <w:t>№</w:t>
      </w:r>
      <w:r w:rsidRPr="00A73E45">
        <w:rPr>
          <w:rFonts w:ascii="Times New Roman" w:hAnsi="Times New Roman" w:cs="Times New Roman"/>
          <w:sz w:val="24"/>
          <w:szCs w:val="24"/>
          <w:u w:val="single"/>
        </w:rPr>
        <w:t xml:space="preserve"> 5, п. 1 ст. 47 ТК.</w:t>
      </w:r>
    </w:p>
    <w:p w14:paraId="5DAB7ADF" w14:textId="0FFF8FAE" w:rsidR="00254369" w:rsidRPr="00A73E45" w:rsidRDefault="008442EE" w:rsidP="008442EE">
      <w:pPr>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С</w:t>
      </w:r>
      <w:r w:rsidR="00254369" w:rsidRPr="00A73E45">
        <w:rPr>
          <w:rFonts w:ascii="Times New Roman" w:hAnsi="Times New Roman" w:cs="Times New Roman"/>
          <w:sz w:val="24"/>
          <w:szCs w:val="24"/>
          <w:u w:val="single"/>
        </w:rPr>
        <w:t>ледует отметить, что дисциплинарная ответственность нанимателя не только защищает права работников, но и способствует созданию более справедливой и безопасной рабочей среды. Соблюдение трудового законодательства и условий трудового договора формирует доверие между работниками и нанимателями, что, в свою очередь, положительно сказывается на производительности и общей атмосфере в коллективе.</w:t>
      </w:r>
    </w:p>
    <w:p w14:paraId="1B7FE74C" w14:textId="77777777" w:rsidR="00096657" w:rsidRDefault="00096657" w:rsidP="008442EE">
      <w:pPr>
        <w:jc w:val="center"/>
        <w:rPr>
          <w:rFonts w:ascii="Times New Roman" w:hAnsi="Times New Roman" w:cs="Times New Roman"/>
          <w:b/>
          <w:bCs/>
          <w:sz w:val="24"/>
          <w:szCs w:val="24"/>
          <w:u w:val="single"/>
        </w:rPr>
      </w:pPr>
    </w:p>
    <w:p w14:paraId="371C8B52" w14:textId="77777777" w:rsidR="00C63449" w:rsidRPr="00A73E45" w:rsidRDefault="00C63449" w:rsidP="008442EE">
      <w:pPr>
        <w:jc w:val="center"/>
        <w:rPr>
          <w:rFonts w:ascii="Times New Roman" w:hAnsi="Times New Roman" w:cs="Times New Roman"/>
          <w:b/>
          <w:bCs/>
          <w:sz w:val="24"/>
          <w:szCs w:val="24"/>
          <w:u w:val="single"/>
        </w:rPr>
      </w:pPr>
      <w:bookmarkStart w:id="3" w:name="_GoBack"/>
      <w:bookmarkEnd w:id="3"/>
      <w:r w:rsidRPr="00A73E45">
        <w:rPr>
          <w:rFonts w:ascii="Times New Roman" w:hAnsi="Times New Roman" w:cs="Times New Roman"/>
          <w:b/>
          <w:bCs/>
          <w:sz w:val="24"/>
          <w:szCs w:val="24"/>
          <w:u w:val="single"/>
        </w:rPr>
        <w:lastRenderedPageBreak/>
        <w:t>Заключение</w:t>
      </w:r>
    </w:p>
    <w:p w14:paraId="16AE1CAF" w14:textId="07209719" w:rsidR="00C63449" w:rsidRPr="00A73E45" w:rsidRDefault="00C63449" w:rsidP="008442E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Таким образом, в Республике Беларусь наниматель может нести уголовную, административную и дисциплинарную ответственность в зависимости от характера и степени нарушения. Важно, чтобы работодатели осознавали свои обязанности и соблюдали трудовое законодательство, чтобы избежать негативных последствий как для себя, так и для своих работников. Соблюдение трудового законодательства не только защищает интересы работников, но и способствует созданию здоровой и продуктивной рабочей атмосферы.</w:t>
      </w:r>
    </w:p>
    <w:p w14:paraId="7CA6FA8E" w14:textId="3FFCA5D2" w:rsidR="00C63449" w:rsidRPr="00A73E45" w:rsidRDefault="00C63449" w:rsidP="008442E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Работодатели должны понимать, что их ответственность не ограничивается лишь соблюдением формальных норм. Важно также учитывать моральные и этические аспекты управления трудовыми отношениями. Забота о безопасности и здоровье работников, создание условий для их профессионального роста и развития — это не только законная обязанность, но и залог успешной работы </w:t>
      </w:r>
      <w:r w:rsidR="008442EE" w:rsidRPr="00A73E45">
        <w:rPr>
          <w:rFonts w:ascii="Times New Roman" w:hAnsi="Times New Roman" w:cs="Times New Roman"/>
          <w:sz w:val="24"/>
          <w:szCs w:val="24"/>
          <w:u w:val="single"/>
        </w:rPr>
        <w:t>организации</w:t>
      </w:r>
      <w:r w:rsidRPr="00A73E45">
        <w:rPr>
          <w:rFonts w:ascii="Times New Roman" w:hAnsi="Times New Roman" w:cs="Times New Roman"/>
          <w:sz w:val="24"/>
          <w:szCs w:val="24"/>
          <w:u w:val="single"/>
        </w:rPr>
        <w:t xml:space="preserve"> в долгосрочной перспективе.</w:t>
      </w:r>
    </w:p>
    <w:p w14:paraId="38930F08" w14:textId="51B00C76" w:rsidR="00C63449" w:rsidRPr="00A73E45" w:rsidRDefault="00C63449" w:rsidP="008442E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 xml:space="preserve">Кроме того, работодатели должны быть готовы к взаимодействию с государственными органами </w:t>
      </w:r>
      <w:r w:rsidR="00B73B3A" w:rsidRPr="00A73E45">
        <w:rPr>
          <w:rFonts w:ascii="Times New Roman" w:hAnsi="Times New Roman" w:cs="Times New Roman"/>
          <w:sz w:val="24"/>
          <w:szCs w:val="24"/>
          <w:u w:val="single"/>
        </w:rPr>
        <w:t>в части контроля за соблюдением законодательства в области охраны труда.</w:t>
      </w:r>
      <w:r w:rsidRPr="00A73E45">
        <w:rPr>
          <w:rFonts w:ascii="Times New Roman" w:hAnsi="Times New Roman" w:cs="Times New Roman"/>
          <w:sz w:val="24"/>
          <w:szCs w:val="24"/>
          <w:u w:val="single"/>
        </w:rPr>
        <w:t xml:space="preserve"> </w:t>
      </w:r>
      <w:r w:rsidR="00B73B3A" w:rsidRPr="00A73E45">
        <w:rPr>
          <w:rFonts w:ascii="Times New Roman" w:hAnsi="Times New Roman" w:cs="Times New Roman"/>
          <w:sz w:val="24"/>
          <w:szCs w:val="24"/>
          <w:u w:val="single"/>
        </w:rPr>
        <w:t>Вместе с тем п</w:t>
      </w:r>
      <w:r w:rsidRPr="00A73E45">
        <w:rPr>
          <w:rFonts w:ascii="Times New Roman" w:hAnsi="Times New Roman" w:cs="Times New Roman"/>
          <w:sz w:val="24"/>
          <w:szCs w:val="24"/>
          <w:u w:val="single"/>
        </w:rPr>
        <w:t>роверки</w:t>
      </w:r>
      <w:r w:rsidR="008442EE" w:rsidRPr="00A73E45">
        <w:rPr>
          <w:rFonts w:ascii="Times New Roman" w:hAnsi="Times New Roman" w:cs="Times New Roman"/>
          <w:sz w:val="24"/>
          <w:szCs w:val="24"/>
          <w:u w:val="single"/>
        </w:rPr>
        <w:t>, мониторинги</w:t>
      </w:r>
      <w:r w:rsidRPr="00A73E45">
        <w:rPr>
          <w:rFonts w:ascii="Times New Roman" w:hAnsi="Times New Roman" w:cs="Times New Roman"/>
          <w:sz w:val="24"/>
          <w:szCs w:val="24"/>
          <w:u w:val="single"/>
        </w:rPr>
        <w:t xml:space="preserve"> и</w:t>
      </w:r>
      <w:r w:rsidR="00753D57" w:rsidRPr="00A73E45">
        <w:rPr>
          <w:rFonts w:ascii="Times New Roman" w:hAnsi="Times New Roman" w:cs="Times New Roman"/>
          <w:sz w:val="24"/>
          <w:szCs w:val="24"/>
          <w:u w:val="single"/>
        </w:rPr>
        <w:t xml:space="preserve"> </w:t>
      </w:r>
      <w:r w:rsidR="00B73B3A" w:rsidRPr="00A73E45">
        <w:rPr>
          <w:rFonts w:ascii="Times New Roman" w:hAnsi="Times New Roman" w:cs="Times New Roman"/>
          <w:sz w:val="24"/>
          <w:szCs w:val="24"/>
          <w:u w:val="single"/>
        </w:rPr>
        <w:t>работа</w:t>
      </w:r>
      <w:r w:rsidR="00753D57" w:rsidRPr="00A73E45">
        <w:rPr>
          <w:rFonts w:ascii="Times New Roman" w:hAnsi="Times New Roman" w:cs="Times New Roman"/>
          <w:sz w:val="24"/>
          <w:szCs w:val="24"/>
          <w:u w:val="single"/>
        </w:rPr>
        <w:t xml:space="preserve"> мобильной группы</w:t>
      </w:r>
      <w:r w:rsidRPr="00A73E45">
        <w:rPr>
          <w:rFonts w:ascii="Times New Roman" w:hAnsi="Times New Roman" w:cs="Times New Roman"/>
          <w:sz w:val="24"/>
          <w:szCs w:val="24"/>
          <w:u w:val="single"/>
        </w:rPr>
        <w:t xml:space="preserve"> </w:t>
      </w:r>
      <w:r w:rsidR="00753D57" w:rsidRPr="00A73E45">
        <w:rPr>
          <w:rFonts w:ascii="Times New Roman" w:hAnsi="Times New Roman" w:cs="Times New Roman"/>
          <w:sz w:val="24"/>
          <w:szCs w:val="24"/>
          <w:u w:val="single"/>
        </w:rPr>
        <w:t xml:space="preserve">по оказанию практической и методической помощи </w:t>
      </w:r>
      <w:r w:rsidRPr="00A73E45">
        <w:rPr>
          <w:rFonts w:ascii="Times New Roman" w:hAnsi="Times New Roman" w:cs="Times New Roman"/>
          <w:sz w:val="24"/>
          <w:szCs w:val="24"/>
          <w:u w:val="single"/>
        </w:rPr>
        <w:t>могут выявить недостатки в организации труда, которые могут привести к административной или уголовной ответственности. Поэтому важно не только реагировать на предписания, но и активно работать над улучшением условий труда и соблюдением законодательства.</w:t>
      </w:r>
    </w:p>
    <w:p w14:paraId="10B3D350" w14:textId="38D68A4E" w:rsidR="00C63449" w:rsidRPr="00A73E45" w:rsidRDefault="00C63449" w:rsidP="008442EE">
      <w:pPr>
        <w:spacing w:after="0"/>
        <w:ind w:firstLine="709"/>
        <w:jc w:val="both"/>
        <w:rPr>
          <w:rFonts w:ascii="Times New Roman" w:hAnsi="Times New Roman" w:cs="Times New Roman"/>
          <w:sz w:val="24"/>
          <w:szCs w:val="24"/>
          <w:u w:val="single"/>
        </w:rPr>
      </w:pPr>
      <w:r w:rsidRPr="00A73E45">
        <w:rPr>
          <w:rFonts w:ascii="Times New Roman" w:hAnsi="Times New Roman" w:cs="Times New Roman"/>
          <w:sz w:val="24"/>
          <w:szCs w:val="24"/>
          <w:u w:val="single"/>
        </w:rPr>
        <w:t>В заключение, ответственность нанимателя в Республике Беларусь — это многогранное понятие, охватывающее не только юридические аспекты, но и социальные, экономические и культурные аспекты, которые формируют современное трудовое пространство. Важно понимать, что ответственность работодателя не ограничивается лишь соблюдением норм законодательства, но и включает в себя активное участие в формировании корпоративной культуры, основанной на уважении, доверии и взаимопомощи.</w:t>
      </w:r>
    </w:p>
    <w:p w14:paraId="1984916E" w14:textId="0DCBDA31" w:rsidR="00B73B3A" w:rsidRPr="00A73E45" w:rsidRDefault="00B73B3A" w:rsidP="008442EE">
      <w:pPr>
        <w:spacing w:after="0"/>
        <w:ind w:firstLine="709"/>
        <w:jc w:val="both"/>
        <w:rPr>
          <w:rFonts w:ascii="Times New Roman" w:hAnsi="Times New Roman" w:cs="Times New Roman"/>
          <w:sz w:val="24"/>
          <w:szCs w:val="24"/>
          <w:u w:val="single"/>
        </w:rPr>
      </w:pPr>
    </w:p>
    <w:p w14:paraId="6CBEA3B4" w14:textId="750760A8" w:rsidR="00B73B3A" w:rsidRPr="00A73E45" w:rsidRDefault="00B73B3A" w:rsidP="00B73B3A">
      <w:pPr>
        <w:spacing w:after="0"/>
        <w:ind w:firstLine="709"/>
        <w:jc w:val="right"/>
        <w:rPr>
          <w:rFonts w:ascii="Times New Roman" w:hAnsi="Times New Roman" w:cs="Times New Roman"/>
          <w:sz w:val="24"/>
          <w:szCs w:val="24"/>
        </w:rPr>
      </w:pPr>
      <w:r w:rsidRPr="00A73E45">
        <w:rPr>
          <w:rFonts w:ascii="Times New Roman" w:hAnsi="Times New Roman" w:cs="Times New Roman"/>
          <w:sz w:val="24"/>
          <w:szCs w:val="24"/>
        </w:rPr>
        <w:t>Главный государственный инспектор</w:t>
      </w:r>
    </w:p>
    <w:p w14:paraId="3713F362" w14:textId="196C6009" w:rsidR="00B73B3A" w:rsidRPr="00A73E45" w:rsidRDefault="00B73B3A" w:rsidP="00B73B3A">
      <w:pPr>
        <w:spacing w:after="0"/>
        <w:ind w:firstLine="709"/>
        <w:jc w:val="right"/>
        <w:rPr>
          <w:rFonts w:ascii="Times New Roman" w:hAnsi="Times New Roman" w:cs="Times New Roman"/>
          <w:sz w:val="24"/>
          <w:szCs w:val="24"/>
        </w:rPr>
      </w:pPr>
      <w:proofErr w:type="spellStart"/>
      <w:r w:rsidRPr="00A73E45">
        <w:rPr>
          <w:rFonts w:ascii="Times New Roman" w:hAnsi="Times New Roman" w:cs="Times New Roman"/>
          <w:sz w:val="24"/>
          <w:szCs w:val="24"/>
        </w:rPr>
        <w:t>Молодечненского</w:t>
      </w:r>
      <w:proofErr w:type="spellEnd"/>
      <w:r w:rsidRPr="00A73E45">
        <w:rPr>
          <w:rFonts w:ascii="Times New Roman" w:hAnsi="Times New Roman" w:cs="Times New Roman"/>
          <w:sz w:val="24"/>
          <w:szCs w:val="24"/>
        </w:rPr>
        <w:t xml:space="preserve"> межрайонного отдела</w:t>
      </w:r>
    </w:p>
    <w:p w14:paraId="6DACFF7A" w14:textId="29E95A5D" w:rsidR="00B73B3A" w:rsidRPr="00A73E45" w:rsidRDefault="00B73B3A" w:rsidP="00B73B3A">
      <w:pPr>
        <w:spacing w:after="0"/>
        <w:ind w:firstLine="709"/>
        <w:jc w:val="right"/>
        <w:rPr>
          <w:rFonts w:ascii="Times New Roman" w:hAnsi="Times New Roman" w:cs="Times New Roman"/>
          <w:sz w:val="24"/>
          <w:szCs w:val="24"/>
        </w:rPr>
      </w:pPr>
      <w:r w:rsidRPr="00A73E45">
        <w:rPr>
          <w:rFonts w:ascii="Times New Roman" w:hAnsi="Times New Roman" w:cs="Times New Roman"/>
          <w:sz w:val="24"/>
          <w:szCs w:val="24"/>
        </w:rPr>
        <w:t>Минского областного управления</w:t>
      </w:r>
    </w:p>
    <w:p w14:paraId="783C6990" w14:textId="1C69BE4D" w:rsidR="00B73B3A" w:rsidRPr="00B73B3A" w:rsidRDefault="00B73B3A" w:rsidP="00B73B3A">
      <w:pPr>
        <w:spacing w:after="0"/>
        <w:ind w:firstLine="709"/>
        <w:jc w:val="right"/>
        <w:rPr>
          <w:rFonts w:ascii="Times New Roman" w:hAnsi="Times New Roman" w:cs="Times New Roman"/>
          <w:sz w:val="24"/>
          <w:szCs w:val="24"/>
        </w:rPr>
      </w:pPr>
      <w:r w:rsidRPr="00A73E45">
        <w:rPr>
          <w:rFonts w:ascii="Times New Roman" w:hAnsi="Times New Roman" w:cs="Times New Roman"/>
          <w:sz w:val="24"/>
          <w:szCs w:val="24"/>
        </w:rPr>
        <w:t>Департамента государственной инспекции труда</w:t>
      </w:r>
      <w:r w:rsidRPr="00B73B3A">
        <w:rPr>
          <w:rFonts w:ascii="Times New Roman" w:hAnsi="Times New Roman" w:cs="Times New Roman"/>
          <w:sz w:val="24"/>
          <w:szCs w:val="24"/>
        </w:rPr>
        <w:t xml:space="preserve"> </w:t>
      </w:r>
    </w:p>
    <w:p w14:paraId="0C476C1A" w14:textId="2A64E813" w:rsidR="00B73B3A" w:rsidRPr="00C63449" w:rsidRDefault="00B73B3A" w:rsidP="00B73B3A">
      <w:pPr>
        <w:spacing w:after="0"/>
        <w:ind w:firstLine="709"/>
        <w:jc w:val="right"/>
        <w:rPr>
          <w:rFonts w:ascii="Times New Roman" w:hAnsi="Times New Roman" w:cs="Times New Roman"/>
          <w:sz w:val="24"/>
          <w:szCs w:val="24"/>
          <w:u w:val="single"/>
        </w:rPr>
      </w:pPr>
      <w:r w:rsidRPr="00B73B3A">
        <w:rPr>
          <w:rFonts w:ascii="Times New Roman" w:hAnsi="Times New Roman" w:cs="Times New Roman"/>
          <w:sz w:val="24"/>
          <w:szCs w:val="24"/>
        </w:rPr>
        <w:t xml:space="preserve">Е.П. </w:t>
      </w:r>
      <w:proofErr w:type="spellStart"/>
      <w:r w:rsidRPr="00B73B3A">
        <w:rPr>
          <w:rFonts w:ascii="Times New Roman" w:hAnsi="Times New Roman" w:cs="Times New Roman"/>
          <w:sz w:val="24"/>
          <w:szCs w:val="24"/>
        </w:rPr>
        <w:t>Кореневский</w:t>
      </w:r>
      <w:proofErr w:type="spellEnd"/>
    </w:p>
    <w:sectPr w:rsidR="00B73B3A" w:rsidRPr="00C63449" w:rsidSect="00DF0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79A"/>
    <w:multiLevelType w:val="hybridMultilevel"/>
    <w:tmpl w:val="5704C2BE"/>
    <w:lvl w:ilvl="0" w:tplc="D472B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DF"/>
    <w:rsid w:val="0000628A"/>
    <w:rsid w:val="000142CF"/>
    <w:rsid w:val="00096657"/>
    <w:rsid w:val="000F7769"/>
    <w:rsid w:val="001B2296"/>
    <w:rsid w:val="001C22B4"/>
    <w:rsid w:val="0022317B"/>
    <w:rsid w:val="002514E2"/>
    <w:rsid w:val="00254369"/>
    <w:rsid w:val="002D7F60"/>
    <w:rsid w:val="003F343E"/>
    <w:rsid w:val="004B51B7"/>
    <w:rsid w:val="004F0E3A"/>
    <w:rsid w:val="005105E2"/>
    <w:rsid w:val="00517007"/>
    <w:rsid w:val="005A3EED"/>
    <w:rsid w:val="005D02FC"/>
    <w:rsid w:val="006147F7"/>
    <w:rsid w:val="006469F1"/>
    <w:rsid w:val="00701B1B"/>
    <w:rsid w:val="00733068"/>
    <w:rsid w:val="00753D57"/>
    <w:rsid w:val="00810CB6"/>
    <w:rsid w:val="008426B4"/>
    <w:rsid w:val="008442EE"/>
    <w:rsid w:val="00887387"/>
    <w:rsid w:val="008C7C54"/>
    <w:rsid w:val="008F06F5"/>
    <w:rsid w:val="009369E4"/>
    <w:rsid w:val="009759E2"/>
    <w:rsid w:val="00977454"/>
    <w:rsid w:val="009E20B9"/>
    <w:rsid w:val="00A00B1B"/>
    <w:rsid w:val="00A341F0"/>
    <w:rsid w:val="00A43181"/>
    <w:rsid w:val="00A73E45"/>
    <w:rsid w:val="00A801DF"/>
    <w:rsid w:val="00AA2532"/>
    <w:rsid w:val="00B0786C"/>
    <w:rsid w:val="00B516AC"/>
    <w:rsid w:val="00B73B3A"/>
    <w:rsid w:val="00BF44F8"/>
    <w:rsid w:val="00C22C62"/>
    <w:rsid w:val="00C63449"/>
    <w:rsid w:val="00D10CCC"/>
    <w:rsid w:val="00D50628"/>
    <w:rsid w:val="00D64752"/>
    <w:rsid w:val="00DA0F8E"/>
    <w:rsid w:val="00DB78CC"/>
    <w:rsid w:val="00DF0F28"/>
    <w:rsid w:val="00E217EB"/>
    <w:rsid w:val="00EB74B4"/>
    <w:rsid w:val="00EE7FAE"/>
    <w:rsid w:val="00F66071"/>
    <w:rsid w:val="00F93843"/>
    <w:rsid w:val="00FB5097"/>
    <w:rsid w:val="00FD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A801DF"/>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locked/>
    <w:rsid w:val="00A801DF"/>
    <w:rPr>
      <w:rFonts w:ascii="Times New Roman" w:eastAsia="Times New Roman" w:hAnsi="Times New Roman" w:cs="Times New Roman"/>
      <w:sz w:val="20"/>
      <w:szCs w:val="20"/>
      <w:lang w:eastAsia="ru-RU"/>
    </w:rPr>
  </w:style>
  <w:style w:type="paragraph" w:styleId="a3">
    <w:name w:val="List Paragraph"/>
    <w:basedOn w:val="a"/>
    <w:uiPriority w:val="34"/>
    <w:qFormat/>
    <w:rsid w:val="002514E2"/>
    <w:pPr>
      <w:ind w:left="720"/>
      <w:contextualSpacing/>
    </w:pPr>
  </w:style>
  <w:style w:type="paragraph" w:styleId="a4">
    <w:name w:val="Balloon Text"/>
    <w:basedOn w:val="a"/>
    <w:link w:val="a5"/>
    <w:uiPriority w:val="99"/>
    <w:semiHidden/>
    <w:unhideWhenUsed/>
    <w:rsid w:val="00A73E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3E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A801DF"/>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locked/>
    <w:rsid w:val="00A801DF"/>
    <w:rPr>
      <w:rFonts w:ascii="Times New Roman" w:eastAsia="Times New Roman" w:hAnsi="Times New Roman" w:cs="Times New Roman"/>
      <w:sz w:val="20"/>
      <w:szCs w:val="20"/>
      <w:lang w:eastAsia="ru-RU"/>
    </w:rPr>
  </w:style>
  <w:style w:type="paragraph" w:styleId="a3">
    <w:name w:val="List Paragraph"/>
    <w:basedOn w:val="a"/>
    <w:uiPriority w:val="34"/>
    <w:qFormat/>
    <w:rsid w:val="002514E2"/>
    <w:pPr>
      <w:ind w:left="720"/>
      <w:contextualSpacing/>
    </w:pPr>
  </w:style>
  <w:style w:type="paragraph" w:styleId="a4">
    <w:name w:val="Balloon Text"/>
    <w:basedOn w:val="a"/>
    <w:link w:val="a5"/>
    <w:uiPriority w:val="99"/>
    <w:semiHidden/>
    <w:unhideWhenUsed/>
    <w:rsid w:val="00A73E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3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2025-07-01T09:38:00Z</cp:lastPrinted>
  <dcterms:created xsi:type="dcterms:W3CDTF">2025-07-02T08:30:00Z</dcterms:created>
  <dcterms:modified xsi:type="dcterms:W3CDTF">2025-07-02T08:30:00Z</dcterms:modified>
</cp:coreProperties>
</file>