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BEA3E" w14:textId="2B831E12" w:rsidR="00235B11" w:rsidRDefault="00235B11" w:rsidP="00235B11">
      <w:pPr>
        <w:pStyle w:val="a3"/>
        <w:rPr>
          <w:rStyle w:val="a4"/>
        </w:rPr>
      </w:pPr>
      <w:r>
        <w:rPr>
          <w:rStyle w:val="a4"/>
        </w:rPr>
        <w:t xml:space="preserve">ИНФОРМАЦИЯ О ПРЯМОЙ ПРОДАЖЕ </w:t>
      </w:r>
      <w:r w:rsidR="000E0EAF">
        <w:rPr>
          <w:rStyle w:val="a4"/>
        </w:rPr>
        <w:t>ПУСТУЮЩ</w:t>
      </w:r>
      <w:r w:rsidR="001C3B7E">
        <w:rPr>
          <w:rStyle w:val="a4"/>
        </w:rPr>
        <w:t>ЕГО</w:t>
      </w:r>
      <w:r w:rsidR="00994964">
        <w:rPr>
          <w:rStyle w:val="a4"/>
        </w:rPr>
        <w:t xml:space="preserve"> ЖИЛ</w:t>
      </w:r>
      <w:r w:rsidR="001C3B7E">
        <w:rPr>
          <w:rStyle w:val="a4"/>
        </w:rPr>
        <w:t>ОГО</w:t>
      </w:r>
      <w:r w:rsidR="00994964">
        <w:rPr>
          <w:rStyle w:val="a4"/>
        </w:rPr>
        <w:t xml:space="preserve"> </w:t>
      </w:r>
      <w:r>
        <w:rPr>
          <w:rStyle w:val="a4"/>
        </w:rPr>
        <w:t>ДОМ</w:t>
      </w:r>
      <w:r w:rsidR="001C3B7E">
        <w:rPr>
          <w:rStyle w:val="a4"/>
        </w:rPr>
        <w:t>А</w:t>
      </w:r>
    </w:p>
    <w:p w14:paraId="64D5328A" w14:textId="61545B90" w:rsidR="000E0EAF" w:rsidRDefault="00994964" w:rsidP="000E0EAF">
      <w:pPr>
        <w:pStyle w:val="a3"/>
        <w:ind w:firstLine="708"/>
        <w:jc w:val="both"/>
        <w:rPr>
          <w:rStyle w:val="a4"/>
          <w:b w:val="0"/>
          <w:bCs w:val="0"/>
          <w:sz w:val="26"/>
          <w:szCs w:val="26"/>
        </w:rPr>
      </w:pPr>
      <w:r>
        <w:rPr>
          <w:rStyle w:val="a4"/>
          <w:b w:val="0"/>
          <w:bCs w:val="0"/>
          <w:sz w:val="26"/>
          <w:szCs w:val="26"/>
        </w:rPr>
        <w:t xml:space="preserve">Вилейский районный исполнительный комитет </w:t>
      </w:r>
      <w:r w:rsidR="001C3B7E">
        <w:rPr>
          <w:rStyle w:val="a4"/>
          <w:b w:val="0"/>
          <w:bCs w:val="0"/>
          <w:sz w:val="26"/>
          <w:szCs w:val="26"/>
        </w:rPr>
        <w:t>в</w:t>
      </w:r>
      <w:r w:rsidR="001C3B7E" w:rsidRPr="007F1F74">
        <w:rPr>
          <w:rStyle w:val="a4"/>
          <w:b w:val="0"/>
          <w:bCs w:val="0"/>
          <w:sz w:val="26"/>
          <w:szCs w:val="26"/>
        </w:rPr>
        <w:t xml:space="preserve"> соответствии </w:t>
      </w:r>
      <w:r w:rsidR="001C3B7E">
        <w:rPr>
          <w:rStyle w:val="a4"/>
          <w:b w:val="0"/>
          <w:bCs w:val="0"/>
          <w:sz w:val="26"/>
          <w:szCs w:val="26"/>
        </w:rPr>
        <w:t xml:space="preserve">с Указом Президента Республики Беларусь от 24.03.2021 № 116 «Об отчуждении жилых домов в сельской местности и совершенствовании работы с пустующими домами» </w:t>
      </w:r>
      <w:r>
        <w:rPr>
          <w:rStyle w:val="a4"/>
          <w:b w:val="0"/>
          <w:bCs w:val="0"/>
          <w:sz w:val="26"/>
          <w:szCs w:val="26"/>
        </w:rPr>
        <w:t xml:space="preserve">информирует о продаже </w:t>
      </w:r>
      <w:r w:rsidR="00EC4D13">
        <w:rPr>
          <w:rStyle w:val="a4"/>
          <w:b w:val="0"/>
          <w:bCs w:val="0"/>
          <w:sz w:val="26"/>
          <w:szCs w:val="26"/>
        </w:rPr>
        <w:t>следующ</w:t>
      </w:r>
      <w:r w:rsidR="001C3B7E">
        <w:rPr>
          <w:rStyle w:val="a4"/>
          <w:b w:val="0"/>
          <w:bCs w:val="0"/>
          <w:sz w:val="26"/>
          <w:szCs w:val="26"/>
        </w:rPr>
        <w:t>его</w:t>
      </w:r>
      <w:r w:rsidR="00EC4D13">
        <w:rPr>
          <w:rStyle w:val="a4"/>
          <w:b w:val="0"/>
          <w:bCs w:val="0"/>
          <w:sz w:val="26"/>
          <w:szCs w:val="26"/>
        </w:rPr>
        <w:t xml:space="preserve"> </w:t>
      </w:r>
      <w:r>
        <w:rPr>
          <w:rStyle w:val="a4"/>
          <w:b w:val="0"/>
          <w:bCs w:val="0"/>
          <w:sz w:val="26"/>
          <w:szCs w:val="26"/>
        </w:rPr>
        <w:t>пустующ</w:t>
      </w:r>
      <w:r w:rsidR="001C3B7E">
        <w:rPr>
          <w:rStyle w:val="a4"/>
          <w:b w:val="0"/>
          <w:bCs w:val="0"/>
          <w:sz w:val="26"/>
          <w:szCs w:val="26"/>
        </w:rPr>
        <w:t>его</w:t>
      </w:r>
      <w:r>
        <w:rPr>
          <w:rStyle w:val="a4"/>
          <w:b w:val="0"/>
          <w:bCs w:val="0"/>
          <w:sz w:val="26"/>
          <w:szCs w:val="26"/>
        </w:rPr>
        <w:t xml:space="preserve"> жил</w:t>
      </w:r>
      <w:r w:rsidR="001C3B7E">
        <w:rPr>
          <w:rStyle w:val="a4"/>
          <w:b w:val="0"/>
          <w:bCs w:val="0"/>
          <w:sz w:val="26"/>
          <w:szCs w:val="26"/>
        </w:rPr>
        <w:t>ого</w:t>
      </w:r>
      <w:r>
        <w:rPr>
          <w:rStyle w:val="a4"/>
          <w:b w:val="0"/>
          <w:bCs w:val="0"/>
          <w:sz w:val="26"/>
          <w:szCs w:val="26"/>
        </w:rPr>
        <w:t xml:space="preserve"> дом</w:t>
      </w:r>
      <w:r w:rsidR="001C3B7E">
        <w:rPr>
          <w:rStyle w:val="a4"/>
          <w:b w:val="0"/>
          <w:bCs w:val="0"/>
          <w:sz w:val="26"/>
          <w:szCs w:val="26"/>
        </w:rPr>
        <w:t>а:</w:t>
      </w:r>
      <w:r>
        <w:rPr>
          <w:rStyle w:val="a4"/>
          <w:b w:val="0"/>
          <w:bCs w:val="0"/>
          <w:sz w:val="26"/>
          <w:szCs w:val="26"/>
        </w:rPr>
        <w:t xml:space="preserve"> </w:t>
      </w:r>
    </w:p>
    <w:p w14:paraId="4192F17A" w14:textId="7A06D514" w:rsidR="00EC4D13" w:rsidRPr="001A26EF" w:rsidRDefault="00EC4D13" w:rsidP="003D140A">
      <w:pPr>
        <w:pStyle w:val="a3"/>
        <w:spacing w:before="0" w:beforeAutospacing="0" w:after="0" w:afterAutospacing="0"/>
        <w:jc w:val="both"/>
      </w:pPr>
      <w:r w:rsidRPr="001A26EF">
        <w:rPr>
          <w:rStyle w:val="a4"/>
        </w:rPr>
        <w:t xml:space="preserve">Адрес пустующего жилого дома: </w:t>
      </w:r>
      <w:r w:rsidR="001C3B7E" w:rsidRPr="001C3B7E">
        <w:rPr>
          <w:rStyle w:val="a4"/>
          <w:b w:val="0"/>
          <w:bCs w:val="0"/>
        </w:rPr>
        <w:t>Минская</w:t>
      </w:r>
      <w:r w:rsidR="001C3B7E">
        <w:rPr>
          <w:rStyle w:val="a4"/>
        </w:rPr>
        <w:t xml:space="preserve"> </w:t>
      </w:r>
      <w:r w:rsidR="001C3B7E" w:rsidRPr="001C3B7E">
        <w:rPr>
          <w:rStyle w:val="a4"/>
          <w:b w:val="0"/>
          <w:bCs w:val="0"/>
        </w:rPr>
        <w:t>обл.,</w:t>
      </w:r>
      <w:r w:rsidR="001C3B7E">
        <w:rPr>
          <w:rStyle w:val="a4"/>
        </w:rPr>
        <w:t xml:space="preserve"> </w:t>
      </w:r>
      <w:r w:rsidRPr="001A26EF">
        <w:rPr>
          <w:rStyle w:val="a4"/>
          <w:b w:val="0"/>
          <w:bCs w:val="0"/>
        </w:rPr>
        <w:t xml:space="preserve">Вилейский р-н, </w:t>
      </w:r>
      <w:r w:rsidR="00DA0BC3">
        <w:rPr>
          <w:rStyle w:val="a4"/>
          <w:b w:val="0"/>
          <w:bCs w:val="0"/>
        </w:rPr>
        <w:t>Кривосельский</w:t>
      </w:r>
      <w:r w:rsidRPr="00FE1F17">
        <w:rPr>
          <w:rStyle w:val="a4"/>
          <w:b w:val="0"/>
          <w:bCs w:val="0"/>
        </w:rPr>
        <w:t xml:space="preserve"> с/с,</w:t>
      </w:r>
      <w:r w:rsidR="004D14B6">
        <w:rPr>
          <w:rStyle w:val="a4"/>
          <w:b w:val="0"/>
          <w:bCs w:val="0"/>
        </w:rPr>
        <w:t xml:space="preserve"> </w:t>
      </w:r>
      <w:r w:rsidR="00B15AF0">
        <w:t>д</w:t>
      </w:r>
      <w:r w:rsidRPr="001A26EF">
        <w:t>.</w:t>
      </w:r>
      <w:r w:rsidR="004D14B6">
        <w:t> </w:t>
      </w:r>
      <w:r w:rsidR="00D67FED">
        <w:t>Жуковичи</w:t>
      </w:r>
      <w:r w:rsidRPr="001A26EF">
        <w:t xml:space="preserve">, ул. </w:t>
      </w:r>
      <w:r w:rsidR="008F0E05">
        <w:t>Центральная</w:t>
      </w:r>
      <w:r w:rsidRPr="001A26EF">
        <w:t xml:space="preserve">, </w:t>
      </w:r>
      <w:r w:rsidR="00D67FED">
        <w:t>24</w:t>
      </w:r>
      <w:r w:rsidRPr="001A26EF">
        <w:t>.</w:t>
      </w:r>
    </w:p>
    <w:p w14:paraId="3B65E8C9" w14:textId="188A6F7B" w:rsidR="004D14B6" w:rsidRDefault="00235B11" w:rsidP="004D14B6">
      <w:pPr>
        <w:pStyle w:val="a3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1A26EF">
        <w:rPr>
          <w:rStyle w:val="a4"/>
        </w:rPr>
        <w:t>Сведения о земельном участке</w:t>
      </w:r>
      <w:r w:rsidRPr="001A26EF">
        <w:t xml:space="preserve">: целевое назначение - Земельный участок для обслуживания одноквартирного жилого дома, расположенный по адресу: Минская обл., Вилейский район, </w:t>
      </w:r>
      <w:r w:rsidR="00DA0BC3">
        <w:rPr>
          <w:rStyle w:val="a4"/>
          <w:b w:val="0"/>
          <w:bCs w:val="0"/>
        </w:rPr>
        <w:t>Кривосельский</w:t>
      </w:r>
      <w:r w:rsidR="00B15AF0" w:rsidRPr="001A26EF">
        <w:rPr>
          <w:rStyle w:val="a4"/>
          <w:b w:val="0"/>
          <w:bCs w:val="0"/>
        </w:rPr>
        <w:t xml:space="preserve"> с/с,</w:t>
      </w:r>
      <w:r w:rsidR="00B15AF0">
        <w:rPr>
          <w:rStyle w:val="a4"/>
          <w:b w:val="0"/>
          <w:bCs w:val="0"/>
        </w:rPr>
        <w:t xml:space="preserve"> </w:t>
      </w:r>
      <w:r w:rsidR="007F7CCF">
        <w:t>д</w:t>
      </w:r>
      <w:r w:rsidR="007F7CCF" w:rsidRPr="001A26EF">
        <w:t>.</w:t>
      </w:r>
      <w:r w:rsidR="00D67FED">
        <w:t>Жуковичи</w:t>
      </w:r>
      <w:r w:rsidR="007F7CCF" w:rsidRPr="001A26EF">
        <w:t xml:space="preserve">, ул. </w:t>
      </w:r>
      <w:r w:rsidR="007F7CCF">
        <w:t>Центральная</w:t>
      </w:r>
      <w:r w:rsidR="007F7CCF" w:rsidRPr="001A26EF">
        <w:t xml:space="preserve">, </w:t>
      </w:r>
      <w:r w:rsidR="00D67FED">
        <w:t>24</w:t>
      </w:r>
      <w:r w:rsidR="00E052DC" w:rsidRPr="001A26EF">
        <w:t xml:space="preserve">. </w:t>
      </w:r>
      <w:r w:rsidR="004D14B6" w:rsidRPr="00E052DC">
        <w:rPr>
          <w:color w:val="000000" w:themeColor="text1"/>
          <w:shd w:val="clear" w:color="auto" w:fill="FFFFFF"/>
        </w:rPr>
        <w:t>Сведения в ЕГРНИ отсутствуют.</w:t>
      </w:r>
    </w:p>
    <w:p w14:paraId="0F6FFAB2" w14:textId="3F510F21" w:rsidR="00D3468C" w:rsidRDefault="00D3468C" w:rsidP="00D3468C">
      <w:pPr>
        <w:pStyle w:val="a3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bookmarkStart w:id="0" w:name="_Hlk149300118"/>
      <w:bookmarkStart w:id="1" w:name="_Hlk92275558"/>
      <w:r>
        <w:rPr>
          <w:rStyle w:val="a4"/>
        </w:rPr>
        <w:t>Сведения о пустующем доме</w:t>
      </w:r>
      <w:r>
        <w:t>: целевое назначение - Здание одноквартирного жилого дома,</w:t>
      </w:r>
      <w:r w:rsidR="00937187" w:rsidRPr="00937187">
        <w:t xml:space="preserve"> </w:t>
      </w:r>
      <w:r w:rsidR="00B40595">
        <w:t>с инвентарным номером 631/</w:t>
      </w:r>
      <w:r w:rsidR="00D67FED">
        <w:t>С-9684</w:t>
      </w:r>
      <w:r w:rsidR="00B40595">
        <w:t xml:space="preserve"> </w:t>
      </w:r>
      <w:r>
        <w:t>расположенное по адресу: Минская обл., Вилейский район</w:t>
      </w:r>
      <w:r w:rsidR="00B15AF0">
        <w:t>,</w:t>
      </w:r>
      <w:r w:rsidR="00B15AF0" w:rsidRPr="00B15AF0">
        <w:rPr>
          <w:rStyle w:val="a4"/>
          <w:b w:val="0"/>
          <w:bCs w:val="0"/>
        </w:rPr>
        <w:t xml:space="preserve"> </w:t>
      </w:r>
      <w:r w:rsidR="00DA0BC3">
        <w:rPr>
          <w:rStyle w:val="a4"/>
          <w:b w:val="0"/>
          <w:bCs w:val="0"/>
        </w:rPr>
        <w:t>Кривосельский</w:t>
      </w:r>
      <w:r w:rsidR="00B15AF0" w:rsidRPr="001A26EF">
        <w:rPr>
          <w:rStyle w:val="a4"/>
          <w:b w:val="0"/>
          <w:bCs w:val="0"/>
        </w:rPr>
        <w:t xml:space="preserve"> с/с,</w:t>
      </w:r>
      <w:r w:rsidR="008F0E05" w:rsidRPr="001A26EF">
        <w:t xml:space="preserve"> </w:t>
      </w:r>
      <w:r w:rsidR="007F7CCF">
        <w:t>д</w:t>
      </w:r>
      <w:r w:rsidR="007F7CCF" w:rsidRPr="001A26EF">
        <w:t>.</w:t>
      </w:r>
      <w:r w:rsidR="007F7CCF">
        <w:t> </w:t>
      </w:r>
      <w:r w:rsidR="00D67FED">
        <w:t>Жуковичи</w:t>
      </w:r>
      <w:r w:rsidR="007F7CCF" w:rsidRPr="001A26EF">
        <w:t xml:space="preserve">, ул. </w:t>
      </w:r>
      <w:r w:rsidR="007F7CCF">
        <w:t>Центральная</w:t>
      </w:r>
      <w:r w:rsidR="007F7CCF" w:rsidRPr="001A26EF">
        <w:t xml:space="preserve">, </w:t>
      </w:r>
      <w:r w:rsidR="00FA13A0">
        <w:t>24</w:t>
      </w:r>
      <w:r>
        <w:t xml:space="preserve">, </w:t>
      </w:r>
      <w:r w:rsidR="00B15AF0">
        <w:t>общей</w:t>
      </w:r>
      <w:r w:rsidR="008F0E05">
        <w:t xml:space="preserve"> площадью</w:t>
      </w:r>
      <w:r>
        <w:t xml:space="preserve">– </w:t>
      </w:r>
      <w:r w:rsidR="00D67FED">
        <w:t>42,0</w:t>
      </w:r>
      <w:r>
        <w:t xml:space="preserve"> кв.м., одноэтажный, </w:t>
      </w:r>
      <w:r w:rsidR="000D69FB">
        <w:t>бревенчатый,</w:t>
      </w:r>
      <w:r>
        <w:t xml:space="preserve"> фундамент – бутобетонный, полы – доска, отопление печное, водопровод отсутст</w:t>
      </w:r>
      <w:r w:rsidR="00B40595">
        <w:t xml:space="preserve">вует, канализация отсутствует. </w:t>
      </w:r>
    </w:p>
    <w:p w14:paraId="3A549581" w14:textId="0D5A0DC5" w:rsidR="00CC0859" w:rsidRDefault="00CC0859" w:rsidP="00CC0859">
      <w:pPr>
        <w:pStyle w:val="a3"/>
        <w:spacing w:before="0" w:beforeAutospacing="0" w:after="0" w:afterAutospacing="0"/>
        <w:jc w:val="both"/>
      </w:pPr>
      <w:r>
        <w:rPr>
          <w:rStyle w:val="a4"/>
        </w:rPr>
        <w:t>Цена дома</w:t>
      </w:r>
      <w:r>
        <w:t>:</w:t>
      </w:r>
      <w:r w:rsidR="00DA0BC3">
        <w:t>4</w:t>
      </w:r>
      <w:r w:rsidR="00D67FED">
        <w:t>5</w:t>
      </w:r>
      <w:r w:rsidR="00D20DAC">
        <w:t>,00 (</w:t>
      </w:r>
      <w:r w:rsidR="00DA0BC3">
        <w:t>сорок</w:t>
      </w:r>
      <w:r w:rsidR="008F0E05">
        <w:t xml:space="preserve"> </w:t>
      </w:r>
      <w:r w:rsidR="005A763B">
        <w:t>пять)</w:t>
      </w:r>
      <w:bookmarkStart w:id="2" w:name="_GoBack"/>
      <w:bookmarkEnd w:id="2"/>
      <w:r w:rsidR="00D20DAC">
        <w:t xml:space="preserve"> белорусских рубл</w:t>
      </w:r>
      <w:r w:rsidR="008F0E05">
        <w:t>я</w:t>
      </w:r>
      <w:r>
        <w:t>;</w:t>
      </w:r>
    </w:p>
    <w:p w14:paraId="59F83986" w14:textId="24F652CA" w:rsidR="00CC0859" w:rsidRDefault="00CC0859" w:rsidP="00CC0859">
      <w:pPr>
        <w:pStyle w:val="a3"/>
        <w:spacing w:before="0" w:beforeAutospacing="0" w:after="0" w:afterAutospacing="0"/>
        <w:jc w:val="both"/>
      </w:pPr>
      <w:r>
        <w:t>Покупателем пустующего жилого дома возмещаются расходы</w:t>
      </w:r>
      <w:r w:rsidR="0038288A">
        <w:t xml:space="preserve"> </w:t>
      </w:r>
      <w:r>
        <w:t>по опубликованию информ</w:t>
      </w:r>
      <w:r w:rsidR="008F0E05">
        <w:t>ации о прямой продаже пустующего жилого дома.</w:t>
      </w:r>
    </w:p>
    <w:p w14:paraId="202BEB9E" w14:textId="50CD9F10" w:rsidR="00D3468C" w:rsidRDefault="00D3468C" w:rsidP="00D3468C">
      <w:pPr>
        <w:pStyle w:val="a3"/>
        <w:spacing w:before="0" w:beforeAutospacing="0" w:after="0" w:afterAutospacing="0"/>
        <w:jc w:val="both"/>
      </w:pPr>
      <w:r>
        <w:rPr>
          <w:rStyle w:val="a4"/>
        </w:rPr>
        <w:t>Контактное лицо</w:t>
      </w:r>
      <w:r>
        <w:t xml:space="preserve">: главный специалист отдела архитектуры и строительства Вилейского райисполкома – Лях Елена Владимировна, тел. 8 (01771) 42236; г. Вилейка,                                  ул. Партизанская, 40; </w:t>
      </w:r>
      <w:r w:rsidR="0038288A">
        <w:t>инспектор</w:t>
      </w:r>
      <w:r>
        <w:t xml:space="preserve"> </w:t>
      </w:r>
      <w:r w:rsidR="00DA0BC3">
        <w:t>Кривосельского</w:t>
      </w:r>
      <w:r>
        <w:t xml:space="preserve"> сельисполкома – </w:t>
      </w:r>
      <w:r w:rsidR="00DA0BC3">
        <w:t xml:space="preserve">Бичун </w:t>
      </w:r>
      <w:r w:rsidR="0038288A">
        <w:t xml:space="preserve"> </w:t>
      </w:r>
      <w:r w:rsidR="00DA0BC3">
        <w:t>Оксана</w:t>
      </w:r>
      <w:r w:rsidR="0038288A">
        <w:t xml:space="preserve"> </w:t>
      </w:r>
      <w:r w:rsidR="00DA0BC3">
        <w:t>Ивановна</w:t>
      </w:r>
      <w:r>
        <w:t xml:space="preserve"> тел. 8 (01771) </w:t>
      </w:r>
      <w:r w:rsidR="00DA0BC3">
        <w:t>20075</w:t>
      </w:r>
      <w:r>
        <w:t>.</w:t>
      </w:r>
      <w:bookmarkEnd w:id="0"/>
    </w:p>
    <w:p w14:paraId="7D66EBB3" w14:textId="77777777" w:rsidR="008D5394" w:rsidRDefault="008D5394" w:rsidP="008D5394">
      <w:pPr>
        <w:pStyle w:val="a3"/>
        <w:jc w:val="both"/>
      </w:pPr>
      <w:r>
        <w:rPr>
          <w:rStyle w:val="a4"/>
        </w:rPr>
        <w:t>Перечень документов, которые необходимо представить претенденту на покупку</w:t>
      </w:r>
      <w:r>
        <w:t>:</w:t>
      </w:r>
    </w:p>
    <w:p w14:paraId="706D2710" w14:textId="77777777" w:rsidR="008D5394" w:rsidRDefault="008D5394" w:rsidP="008D5394">
      <w:pPr>
        <w:pStyle w:val="a3"/>
        <w:jc w:val="both"/>
      </w:pPr>
      <w:r>
        <w:t>заявка по форме, утвержденной постановлением Государственного комитета по имуществу Республики Беларусь от 23 сентября 2021 г. № 23 (приложение 6);</w:t>
      </w:r>
    </w:p>
    <w:p w14:paraId="26808687" w14:textId="77777777" w:rsidR="008D5394" w:rsidRDefault="008D5394" w:rsidP="008D5394">
      <w:pPr>
        <w:pStyle w:val="a3"/>
        <w:jc w:val="both"/>
      </w:pPr>
      <w:r>
        <w:t>гражданином – копия документа, удостоверяющего личность, без нотариального засвидетельствования;</w:t>
      </w:r>
    </w:p>
    <w:p w14:paraId="2BB5AA4F" w14:textId="77777777" w:rsidR="008D5394" w:rsidRDefault="008D5394" w:rsidP="008D5394">
      <w:pPr>
        <w:pStyle w:val="a3"/>
        <w:jc w:val="both"/>
      </w:pPr>
      <w:r>
        <w:t>представителем гражданина – доверенность;</w:t>
      </w:r>
    </w:p>
    <w:p w14:paraId="6B5043A6" w14:textId="77777777" w:rsidR="008F0E05" w:rsidRDefault="008F0E05" w:rsidP="00CC0859">
      <w:pPr>
        <w:pStyle w:val="a3"/>
        <w:spacing w:before="0" w:beforeAutospacing="0" w:after="0" w:afterAutospacing="0"/>
        <w:jc w:val="both"/>
      </w:pPr>
    </w:p>
    <w:p w14:paraId="2E8F8EA3" w14:textId="16C05F08" w:rsidR="008F0E05" w:rsidRDefault="008F0E05" w:rsidP="00CC0859">
      <w:pPr>
        <w:pStyle w:val="a3"/>
        <w:spacing w:before="0" w:beforeAutospacing="0" w:after="0" w:afterAutospacing="0"/>
        <w:jc w:val="both"/>
      </w:pPr>
      <w:r>
        <w:t>Перечень документов необходимых для предоставления индивидуальным предпринимателям, юридическим лицам, консолидированным участникам, указан в пункте 44Положения.</w:t>
      </w:r>
    </w:p>
    <w:p w14:paraId="676AAE18" w14:textId="7E196047" w:rsidR="00CC0859" w:rsidRDefault="00CC0859" w:rsidP="00CC0859">
      <w:pPr>
        <w:pStyle w:val="a3"/>
        <w:spacing w:before="0" w:beforeAutospacing="0" w:after="0" w:afterAutospacing="0"/>
        <w:jc w:val="both"/>
      </w:pPr>
      <w:r>
        <w:rPr>
          <w:rStyle w:val="a4"/>
        </w:rPr>
        <w:t>Срок предоставления документов</w:t>
      </w:r>
      <w:r>
        <w:t xml:space="preserve">: </w:t>
      </w:r>
      <w:r w:rsidRPr="00724969">
        <w:t>30 календарных дней с момента опубликования</w:t>
      </w:r>
      <w:r>
        <w:t xml:space="preserve">       </w:t>
      </w:r>
    </w:p>
    <w:p w14:paraId="02A5C76F" w14:textId="46F158A1" w:rsidR="00CC0859" w:rsidRPr="00A40850" w:rsidRDefault="00CC0859" w:rsidP="00CC0859">
      <w:pPr>
        <w:pStyle w:val="a3"/>
        <w:spacing w:before="0" w:beforeAutospacing="0" w:after="0" w:afterAutospacing="0"/>
        <w:jc w:val="both"/>
        <w:rPr>
          <w:b/>
          <w:bCs/>
        </w:rPr>
      </w:pPr>
      <w:r>
        <w:t xml:space="preserve"> </w:t>
      </w:r>
      <w:r w:rsidRPr="00A40850">
        <w:rPr>
          <w:b/>
          <w:bCs/>
        </w:rPr>
        <w:t xml:space="preserve">(с </w:t>
      </w:r>
      <w:r w:rsidR="00A32313" w:rsidRPr="00A32313">
        <w:rPr>
          <w:b/>
          <w:bCs/>
        </w:rPr>
        <w:t>08</w:t>
      </w:r>
      <w:r w:rsidR="004F514B" w:rsidRPr="00A32313">
        <w:rPr>
          <w:b/>
          <w:bCs/>
        </w:rPr>
        <w:t>.0</w:t>
      </w:r>
      <w:r w:rsidR="00A32313" w:rsidRPr="00A32313">
        <w:rPr>
          <w:b/>
          <w:bCs/>
        </w:rPr>
        <w:t>5</w:t>
      </w:r>
      <w:r w:rsidR="004F514B" w:rsidRPr="00A32313">
        <w:rPr>
          <w:b/>
          <w:bCs/>
        </w:rPr>
        <w:t>.202</w:t>
      </w:r>
      <w:r w:rsidR="00A32313" w:rsidRPr="00A32313">
        <w:rPr>
          <w:b/>
          <w:bCs/>
        </w:rPr>
        <w:t>6</w:t>
      </w:r>
      <w:r w:rsidRPr="00A32313">
        <w:rPr>
          <w:b/>
          <w:bCs/>
        </w:rPr>
        <w:t xml:space="preserve"> по </w:t>
      </w:r>
      <w:r w:rsidR="00A32313" w:rsidRPr="00A32313">
        <w:rPr>
          <w:b/>
          <w:bCs/>
        </w:rPr>
        <w:t>05</w:t>
      </w:r>
      <w:r w:rsidRPr="00A32313">
        <w:rPr>
          <w:b/>
          <w:bCs/>
        </w:rPr>
        <w:t>.0</w:t>
      </w:r>
      <w:r w:rsidR="00A32313" w:rsidRPr="00A32313">
        <w:rPr>
          <w:b/>
          <w:bCs/>
        </w:rPr>
        <w:t>6</w:t>
      </w:r>
      <w:r w:rsidRPr="00A32313">
        <w:rPr>
          <w:b/>
          <w:bCs/>
        </w:rPr>
        <w:t>.202</w:t>
      </w:r>
      <w:r w:rsidR="00A32313">
        <w:rPr>
          <w:b/>
          <w:bCs/>
        </w:rPr>
        <w:t>6</w:t>
      </w:r>
      <w:r w:rsidRPr="00A40850">
        <w:rPr>
          <w:b/>
          <w:bCs/>
        </w:rPr>
        <w:t xml:space="preserve"> включительно);</w:t>
      </w:r>
    </w:p>
    <w:p w14:paraId="034AD660" w14:textId="7546FF21" w:rsidR="00F17A51" w:rsidRDefault="00F17A51" w:rsidP="00F17A51">
      <w:pPr>
        <w:pStyle w:val="a3"/>
        <w:jc w:val="both"/>
      </w:pPr>
      <w:r>
        <w:rPr>
          <w:rStyle w:val="a4"/>
        </w:rPr>
        <w:t>Заявки</w:t>
      </w:r>
      <w:r>
        <w:t xml:space="preserve"> от претендентов на покупку указанного дома необходимо подавать лично либо через своего представителя в отдел архитектуры и строительства (кабинет 6) Вилейского районного исполнительного комитета (Минская обл., г.Вилейка, ул.Партизанская,40).</w:t>
      </w:r>
    </w:p>
    <w:p w14:paraId="3FB68323" w14:textId="73B23DE9" w:rsidR="00840222" w:rsidRDefault="00840222" w:rsidP="00F17A51">
      <w:pPr>
        <w:pStyle w:val="a3"/>
        <w:jc w:val="both"/>
      </w:pPr>
      <w:r>
        <w:t xml:space="preserve">Информация о прямой продаже пустующих жилых домов размещена на официальном сайте Вилейского районного исполнительного комитета </w:t>
      </w:r>
      <w:r w:rsidR="00206D8C">
        <w:t xml:space="preserve">по адресу: </w:t>
      </w:r>
      <w:hyperlink r:id="rId5" w:history="1">
        <w:r w:rsidR="00206D8C" w:rsidRPr="00206D8C">
          <w:rPr>
            <w:rStyle w:val="a5"/>
          </w:rPr>
          <w:t>https://vileyka.gov.by/delovym-lyudyam/vetkhie-i-pustuyushchie-doma</w:t>
        </w:r>
      </w:hyperlink>
    </w:p>
    <w:p w14:paraId="28AD3AAC" w14:textId="77777777" w:rsidR="00235B11" w:rsidRDefault="00235B11" w:rsidP="007859EB">
      <w:pPr>
        <w:pStyle w:val="a3"/>
        <w:jc w:val="both"/>
      </w:pPr>
      <w:r>
        <w:rPr>
          <w:rStyle w:val="a4"/>
        </w:rPr>
        <w:lastRenderedPageBreak/>
        <w:t>В случае поступления двух (или более) заявок от претендентов на покупку данного дома его продажа будет осуществляться по результатам аукциона.</w:t>
      </w:r>
    </w:p>
    <w:bookmarkEnd w:id="1"/>
    <w:p w14:paraId="76AC5F08" w14:textId="77777777" w:rsidR="00640E89" w:rsidRPr="00640E89" w:rsidRDefault="00640E89" w:rsidP="0064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C6A89F" wp14:editId="002879EE">
            <wp:extent cx="5864029" cy="3299942"/>
            <wp:effectExtent l="0" t="0" r="3810" b="0"/>
            <wp:docPr id="2" name="Рисунок 2" descr="C:\УКАЗ 116\УКАЗ 116\фото 2025\22.10.2025\168_2210\Жуковичи\IMG_7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УКАЗ 116\УКАЗ 116\фото 2025\22.10.2025\168_2210\Жуковичи\IMG_71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048" cy="332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D0D8D" w14:textId="6AC344F3" w:rsidR="00B40595" w:rsidRPr="00B40595" w:rsidRDefault="00B40595" w:rsidP="00B40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A87678" w14:textId="3657690F" w:rsidR="00F203E4" w:rsidRPr="00F203E4" w:rsidRDefault="00F203E4" w:rsidP="00F20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0AAAF" w14:textId="0840B280" w:rsidR="00574F8D" w:rsidRDefault="00574F8D" w:rsidP="007859EB">
      <w:pPr>
        <w:jc w:val="both"/>
      </w:pPr>
    </w:p>
    <w:sectPr w:rsidR="00574F8D" w:rsidSect="00574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11"/>
    <w:rsid w:val="0001337D"/>
    <w:rsid w:val="00042C54"/>
    <w:rsid w:val="00054F71"/>
    <w:rsid w:val="0006723E"/>
    <w:rsid w:val="00083B5A"/>
    <w:rsid w:val="00092810"/>
    <w:rsid w:val="000C0AD8"/>
    <w:rsid w:val="000D69FB"/>
    <w:rsid w:val="000D78CD"/>
    <w:rsid w:val="000E0EAF"/>
    <w:rsid w:val="00104722"/>
    <w:rsid w:val="00157B17"/>
    <w:rsid w:val="001A26EF"/>
    <w:rsid w:val="001C3B7E"/>
    <w:rsid w:val="001C5EDE"/>
    <w:rsid w:val="00206327"/>
    <w:rsid w:val="00206D8C"/>
    <w:rsid w:val="00210FBA"/>
    <w:rsid w:val="002220FE"/>
    <w:rsid w:val="00235B11"/>
    <w:rsid w:val="00272B27"/>
    <w:rsid w:val="002829A0"/>
    <w:rsid w:val="002B3509"/>
    <w:rsid w:val="002B6D4C"/>
    <w:rsid w:val="002C0C2C"/>
    <w:rsid w:val="002E3B15"/>
    <w:rsid w:val="002E3F0F"/>
    <w:rsid w:val="0038288A"/>
    <w:rsid w:val="003D140A"/>
    <w:rsid w:val="003D1EBB"/>
    <w:rsid w:val="00403B8D"/>
    <w:rsid w:val="00440851"/>
    <w:rsid w:val="00452E40"/>
    <w:rsid w:val="004B6B6A"/>
    <w:rsid w:val="004D14B6"/>
    <w:rsid w:val="004F514B"/>
    <w:rsid w:val="00527EDC"/>
    <w:rsid w:val="005528AC"/>
    <w:rsid w:val="00574F8D"/>
    <w:rsid w:val="005A4632"/>
    <w:rsid w:val="005A763B"/>
    <w:rsid w:val="00640E89"/>
    <w:rsid w:val="006439A3"/>
    <w:rsid w:val="00666524"/>
    <w:rsid w:val="00724969"/>
    <w:rsid w:val="00750D7C"/>
    <w:rsid w:val="007859EB"/>
    <w:rsid w:val="007923C7"/>
    <w:rsid w:val="007F7CCF"/>
    <w:rsid w:val="00840222"/>
    <w:rsid w:val="00855991"/>
    <w:rsid w:val="008C1659"/>
    <w:rsid w:val="008D5394"/>
    <w:rsid w:val="008E4F9B"/>
    <w:rsid w:val="008F0E05"/>
    <w:rsid w:val="00937187"/>
    <w:rsid w:val="009551A4"/>
    <w:rsid w:val="0096499A"/>
    <w:rsid w:val="00980506"/>
    <w:rsid w:val="00994964"/>
    <w:rsid w:val="009A5611"/>
    <w:rsid w:val="009E694D"/>
    <w:rsid w:val="009E6D18"/>
    <w:rsid w:val="00A27D20"/>
    <w:rsid w:val="00A32313"/>
    <w:rsid w:val="00A329BD"/>
    <w:rsid w:val="00A40850"/>
    <w:rsid w:val="00A46162"/>
    <w:rsid w:val="00AF45DB"/>
    <w:rsid w:val="00AF49A8"/>
    <w:rsid w:val="00B15AF0"/>
    <w:rsid w:val="00B40595"/>
    <w:rsid w:val="00B616CD"/>
    <w:rsid w:val="00B91756"/>
    <w:rsid w:val="00BA57FF"/>
    <w:rsid w:val="00BB7D5B"/>
    <w:rsid w:val="00BD4763"/>
    <w:rsid w:val="00C045E3"/>
    <w:rsid w:val="00CC0859"/>
    <w:rsid w:val="00CC5E81"/>
    <w:rsid w:val="00CE3E70"/>
    <w:rsid w:val="00CF4365"/>
    <w:rsid w:val="00D15175"/>
    <w:rsid w:val="00D20DAC"/>
    <w:rsid w:val="00D3468C"/>
    <w:rsid w:val="00D34F5F"/>
    <w:rsid w:val="00D67FED"/>
    <w:rsid w:val="00DA0BC3"/>
    <w:rsid w:val="00DB152F"/>
    <w:rsid w:val="00DB26EA"/>
    <w:rsid w:val="00DC13F6"/>
    <w:rsid w:val="00DD054D"/>
    <w:rsid w:val="00DF4817"/>
    <w:rsid w:val="00E052DC"/>
    <w:rsid w:val="00E17B86"/>
    <w:rsid w:val="00E27805"/>
    <w:rsid w:val="00E45D61"/>
    <w:rsid w:val="00E5516E"/>
    <w:rsid w:val="00EC4D13"/>
    <w:rsid w:val="00EF0E3F"/>
    <w:rsid w:val="00F0238E"/>
    <w:rsid w:val="00F031E9"/>
    <w:rsid w:val="00F17A51"/>
    <w:rsid w:val="00F203E4"/>
    <w:rsid w:val="00F64B4A"/>
    <w:rsid w:val="00F67DBA"/>
    <w:rsid w:val="00FA13A0"/>
    <w:rsid w:val="00FC61D6"/>
    <w:rsid w:val="00FE0E2F"/>
    <w:rsid w:val="00FE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A631"/>
  <w15:docId w15:val="{D5302ED3-84D2-44AD-A395-C250B2F7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5B11"/>
    <w:rPr>
      <w:b/>
      <w:bCs/>
    </w:rPr>
  </w:style>
  <w:style w:type="character" w:styleId="a5">
    <w:name w:val="Hyperlink"/>
    <w:basedOn w:val="a0"/>
    <w:uiPriority w:val="99"/>
    <w:unhideWhenUsed/>
    <w:rsid w:val="00206D8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06D8C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BA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5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6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4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85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94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vileyka.gov.by/delovym-lyudyam/vetkhie-i-pustuyushchie-do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0E7EC-6106-4960-92E7-390447AD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2026-05-04T13:19:00Z</cp:lastPrinted>
  <dcterms:created xsi:type="dcterms:W3CDTF">2026-05-04T13:22:00Z</dcterms:created>
  <dcterms:modified xsi:type="dcterms:W3CDTF">2026-05-04T13:32:00Z</dcterms:modified>
</cp:coreProperties>
</file>