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1" w:rsidRDefault="005C39C2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</w:rPr>
        <w:t xml:space="preserve">07 АПРЕЛЯ </w:t>
      </w:r>
      <w:r w:rsidR="00C14A91" w:rsidRPr="005C39C2">
        <w:rPr>
          <w:rFonts w:ascii="Times New Roman" w:hAnsi="Times New Roman" w:cs="Times New Roman"/>
          <w:b/>
          <w:sz w:val="20"/>
          <w:szCs w:val="20"/>
          <w:u w:val="single"/>
        </w:rPr>
        <w:t>2026 ГОДА</w:t>
      </w:r>
      <w:r w:rsidR="00C14A91">
        <w:rPr>
          <w:rFonts w:ascii="Times New Roman" w:hAnsi="Times New Roman" w:cs="Times New Roman"/>
          <w:b/>
          <w:sz w:val="20"/>
          <w:szCs w:val="20"/>
        </w:rPr>
        <w:t xml:space="preserve"> АУКЦИОНА </w:t>
      </w:r>
    </w:p>
    <w:p w:rsidR="00C14A91" w:rsidRPr="000C11AD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ПРОДАЖЕ ЗЕМЕЛЬНЫХ УЧАСТКОВ В ЧАСТНУЮ СОБСТВЕННОСТЬ ГРАЖДАН РЕСПУБЛИКИ БЕЛАРУСЬ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коммунальное дочернее унитарное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предприятие «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Управление капитального строительства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C14A91" w:rsidRPr="000C11AD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="005C39C2"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07</w:t>
      </w:r>
      <w:r w:rsidR="002B2E6C"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.04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.2026 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в 10:00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="005C39C2"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>06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="002B2E6C"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>апреля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CF0EC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15:30 (пт.)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3-62-74.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5C39C2" w:rsidRPr="005C39C2">
        <w:rPr>
          <w:rFonts w:ascii="Times New Roman" w:hAnsi="Times New Roman" w:cs="Times New Roman"/>
          <w:b/>
          <w:sz w:val="20"/>
          <w:szCs w:val="20"/>
        </w:rPr>
        <w:t>07</w:t>
      </w:r>
      <w:r w:rsidR="002B2E6C" w:rsidRPr="005C39C2">
        <w:rPr>
          <w:rFonts w:ascii="Times New Roman" w:hAnsi="Times New Roman" w:cs="Times New Roman"/>
          <w:b/>
          <w:sz w:val="20"/>
          <w:szCs w:val="20"/>
        </w:rPr>
        <w:t>.04</w:t>
      </w:r>
      <w:r w:rsidRPr="005C39C2">
        <w:rPr>
          <w:rFonts w:ascii="Times New Roman" w:hAnsi="Times New Roman" w:cs="Times New Roman"/>
          <w:b/>
          <w:sz w:val="20"/>
          <w:szCs w:val="20"/>
        </w:rPr>
        <w:t>.</w:t>
      </w:r>
      <w:r w:rsidRPr="00CF0EC4">
        <w:rPr>
          <w:rFonts w:ascii="Times New Roman" w:hAnsi="Times New Roman" w:cs="Times New Roman"/>
          <w:b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не  допускаются лица, не прошедшие регистрацию).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7087"/>
        <w:gridCol w:w="1134"/>
        <w:gridCol w:w="851"/>
        <w:gridCol w:w="1984"/>
        <w:gridCol w:w="1383"/>
      </w:tblGrid>
      <w:tr w:rsidR="00C260C0" w:rsidRPr="00921798" w:rsidTr="00586222">
        <w:trPr>
          <w:cantSplit/>
          <w:trHeight w:val="788"/>
        </w:trPr>
        <w:tc>
          <w:tcPr>
            <w:tcW w:w="534" w:type="dxa"/>
          </w:tcPr>
          <w:p w:rsidR="00C14A91" w:rsidRPr="00921798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992" w:type="dxa"/>
          </w:tcPr>
          <w:p w:rsidR="00C14A91" w:rsidRPr="00921798" w:rsidRDefault="005C39C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 </w:t>
            </w:r>
          </w:p>
        </w:tc>
        <w:tc>
          <w:tcPr>
            <w:tcW w:w="7087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Целевое назначение земельного участка, характеристика земельного участка,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ограничения и условия инженерного развития</w:t>
            </w:r>
          </w:p>
        </w:tc>
        <w:tc>
          <w:tcPr>
            <w:tcW w:w="1134" w:type="dxa"/>
          </w:tcPr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земельного участка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851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984" w:type="dxa"/>
          </w:tcPr>
          <w:p w:rsidR="00C14A91" w:rsidRPr="003562BF" w:rsidRDefault="00C14A91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3562BF">
              <w:rPr>
                <w:rFonts w:ascii="Times New Roman" w:hAnsi="Times New Roman" w:cs="Times New Roman"/>
                <w:sz w:val="16"/>
              </w:rPr>
              <w:t>Расходы</w:t>
            </w:r>
            <w:proofErr w:type="gramEnd"/>
            <w:r w:rsidRPr="003562BF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86222">
              <w:rPr>
                <w:rFonts w:ascii="Times New Roman" w:hAnsi="Times New Roman" w:cs="Times New Roman"/>
                <w:sz w:val="16"/>
              </w:rPr>
              <w:t xml:space="preserve">связанные с  формированием, государственной регистрацией </w:t>
            </w:r>
            <w:r w:rsidRPr="003562BF">
              <w:rPr>
                <w:rFonts w:ascii="Times New Roman" w:hAnsi="Times New Roman" w:cs="Times New Roman"/>
                <w:sz w:val="16"/>
              </w:rPr>
              <w:t>земельного участка, руб.</w:t>
            </w:r>
          </w:p>
        </w:tc>
        <w:tc>
          <w:tcPr>
            <w:tcW w:w="1383" w:type="dxa"/>
          </w:tcPr>
          <w:p w:rsidR="00C14A91" w:rsidRPr="003562BF" w:rsidRDefault="00586222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Шаг аукциона</w:t>
            </w:r>
          </w:p>
        </w:tc>
      </w:tr>
      <w:tr w:rsidR="00C260C0" w:rsidRPr="003562BF" w:rsidTr="00586222">
        <w:tc>
          <w:tcPr>
            <w:tcW w:w="534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№1</w:t>
            </w:r>
          </w:p>
        </w:tc>
        <w:tc>
          <w:tcPr>
            <w:tcW w:w="2268" w:type="dxa"/>
          </w:tcPr>
          <w:p w:rsidR="00C14A91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Кривосельскмй</w:t>
            </w:r>
            <w:proofErr w:type="spell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proofErr w:type="gram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/с, д. </w:t>
            </w:r>
            <w:proofErr w:type="spellStart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Беловоротица</w:t>
            </w:r>
            <w:proofErr w:type="spell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, ул. Лесная, 12</w:t>
            </w:r>
          </w:p>
          <w:p w:rsidR="00C14A91" w:rsidRPr="003562BF" w:rsidRDefault="00C14A91" w:rsidP="00D2365D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>621386000601000072</w:t>
            </w:r>
          </w:p>
        </w:tc>
        <w:tc>
          <w:tcPr>
            <w:tcW w:w="992" w:type="dxa"/>
          </w:tcPr>
          <w:p w:rsidR="00C14A91" w:rsidRPr="003562BF" w:rsidRDefault="00D2365D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0,0727</w:t>
            </w:r>
            <w:r w:rsidR="005C39C2"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в связи с его расположением на природных территориях, подлежащих специальной охране (в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водоохранной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зоне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реки </w:t>
            </w:r>
            <w:proofErr w:type="spellStart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Беловоротица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);</w:t>
            </w:r>
          </w:p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 в охранных зонах линий, сооружений электросвязи и радиофикации.</w:t>
            </w:r>
          </w:p>
        </w:tc>
        <w:tc>
          <w:tcPr>
            <w:tcW w:w="1134" w:type="dxa"/>
          </w:tcPr>
          <w:p w:rsidR="00C14A91" w:rsidRPr="003562BF" w:rsidRDefault="002B2E6C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4 500,00</w:t>
            </w:r>
          </w:p>
        </w:tc>
        <w:tc>
          <w:tcPr>
            <w:tcW w:w="851" w:type="dxa"/>
          </w:tcPr>
          <w:p w:rsidR="00C14A91" w:rsidRPr="003562BF" w:rsidRDefault="002B2E6C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450,00</w:t>
            </w:r>
          </w:p>
        </w:tc>
        <w:tc>
          <w:tcPr>
            <w:tcW w:w="1984" w:type="dxa"/>
          </w:tcPr>
          <w:p w:rsidR="00C14A91" w:rsidRPr="003562BF" w:rsidRDefault="002B2E6C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3 124,44</w:t>
            </w:r>
          </w:p>
        </w:tc>
        <w:tc>
          <w:tcPr>
            <w:tcW w:w="1383" w:type="dxa"/>
          </w:tcPr>
          <w:p w:rsidR="00C14A91" w:rsidRPr="003562BF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  <w:t>15% от предыдущей цены</w:t>
            </w:r>
          </w:p>
        </w:tc>
      </w:tr>
      <w:tr w:rsidR="00C260C0" w:rsidRPr="003562BF" w:rsidTr="00586222">
        <w:tc>
          <w:tcPr>
            <w:tcW w:w="534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№2</w:t>
            </w:r>
          </w:p>
        </w:tc>
        <w:tc>
          <w:tcPr>
            <w:tcW w:w="2268" w:type="dxa"/>
          </w:tcPr>
          <w:p w:rsidR="00885A48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Вязынский</w:t>
            </w:r>
            <w:proofErr w:type="spellEnd"/>
            <w:r w:rsidR="00586222">
              <w:rPr>
                <w:rFonts w:ascii="Times New Roman" w:hAnsi="Times New Roman" w:cs="Times New Roman"/>
                <w:sz w:val="18"/>
                <w:szCs w:val="20"/>
              </w:rPr>
              <w:t xml:space="preserve"> с/с, д. Кучки, </w:t>
            </w:r>
            <w:proofErr w:type="spellStart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ул</w:t>
            </w:r>
            <w:proofErr w:type="gramStart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.Ц</w:t>
            </w:r>
            <w:proofErr w:type="gramEnd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ентральная</w:t>
            </w:r>
            <w:proofErr w:type="spellEnd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, 1Б</w:t>
            </w:r>
          </w:p>
          <w:p w:rsidR="00C260C0" w:rsidRPr="003562BF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 w:rsidR="00586222">
              <w:rPr>
                <w:rFonts w:ascii="Times New Roman" w:hAnsi="Times New Roman" w:cs="Times New Roman"/>
                <w:sz w:val="18"/>
                <w:szCs w:val="20"/>
              </w:rPr>
              <w:t>621381305101000094</w:t>
            </w:r>
          </w:p>
        </w:tc>
        <w:tc>
          <w:tcPr>
            <w:tcW w:w="992" w:type="dxa"/>
          </w:tcPr>
          <w:p w:rsidR="00C260C0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0,214</w:t>
            </w:r>
            <w:r w:rsidR="005C39C2"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885A48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в связи с его расположением на природных территориях, подлежащих специальной охране (в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водоохранной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зоне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Вилейского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водохранилища);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 на природных территориях, подлежащих специальной охране (в зоне отдыха респу</w:t>
            </w:r>
            <w:r w:rsidR="00586222">
              <w:rPr>
                <w:rFonts w:ascii="Times New Roman" w:hAnsi="Times New Roman" w:cs="Times New Roman"/>
                <w:sz w:val="18"/>
                <w:szCs w:val="20"/>
              </w:rPr>
              <w:t>бликанского значения «Вилейка»)</w:t>
            </w:r>
          </w:p>
          <w:p w:rsidR="00C260C0" w:rsidRPr="003562BF" w:rsidRDefault="00C260C0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C260C0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35 000,00</w:t>
            </w:r>
          </w:p>
        </w:tc>
        <w:tc>
          <w:tcPr>
            <w:tcW w:w="851" w:type="dxa"/>
          </w:tcPr>
          <w:p w:rsidR="00C260C0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7 000,00</w:t>
            </w:r>
          </w:p>
        </w:tc>
        <w:tc>
          <w:tcPr>
            <w:tcW w:w="1984" w:type="dxa"/>
          </w:tcPr>
          <w:p w:rsidR="00C260C0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3 215,88</w:t>
            </w:r>
          </w:p>
        </w:tc>
        <w:tc>
          <w:tcPr>
            <w:tcW w:w="1383" w:type="dxa"/>
          </w:tcPr>
          <w:p w:rsidR="00C260C0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  <w:t>10% от предыдущей  цены</w:t>
            </w:r>
          </w:p>
        </w:tc>
      </w:tr>
    </w:tbl>
    <w:p w:rsidR="005B7DB8" w:rsidRDefault="005B7DB8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5B7DB8">
        <w:t>Затраты на организацию и проведение аукциона</w:t>
      </w:r>
      <w:r>
        <w:t xml:space="preserve"> – 551,26 руб.</w:t>
      </w:r>
    </w:p>
    <w:p w:rsidR="00C14A91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>Для участия в аукционе гражданин</w:t>
      </w:r>
      <w:r w:rsidR="005B7DB8">
        <w:t xml:space="preserve"> Республики Беларусь </w:t>
      </w:r>
      <w:r w:rsidRPr="00B9534E">
        <w:t xml:space="preserve">(лично либо через своего представителя)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B9534E">
        <w:t>учас</w:t>
      </w:r>
      <w:r>
        <w:t>тков</w:t>
      </w:r>
      <w:proofErr w:type="gramEnd"/>
      <w:r w:rsidRPr="00B9534E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</w:t>
      </w:r>
      <w:r>
        <w:t xml:space="preserve"> </w:t>
      </w:r>
      <w:bookmarkStart w:id="0" w:name="_GoBack"/>
      <w:r w:rsidRPr="00B9534E">
        <w:rPr>
          <w:b/>
        </w:rPr>
        <w:t>BY54BAPB30123367900200000000  в ОАО «</w:t>
      </w:r>
      <w:proofErr w:type="spellStart"/>
      <w:r w:rsidRPr="00B9534E">
        <w:rPr>
          <w:b/>
        </w:rPr>
        <w:t>Белагропромбанк</w:t>
      </w:r>
      <w:proofErr w:type="spellEnd"/>
      <w:r w:rsidRPr="00B9534E">
        <w:rPr>
          <w:b/>
        </w:rPr>
        <w:t>», БИК  BAPBBY2X,   УНН 600010557</w:t>
      </w:r>
      <w:bookmarkEnd w:id="0"/>
      <w:r>
        <w:t>, получатель: г</w:t>
      </w:r>
      <w:r w:rsidRPr="00B9534E">
        <w:t>осударственное пред</w:t>
      </w:r>
      <w:r>
        <w:t xml:space="preserve">приятие «УКС </w:t>
      </w:r>
      <w:proofErr w:type="spellStart"/>
      <w:r>
        <w:t>Вилейского</w:t>
      </w:r>
      <w:proofErr w:type="spellEnd"/>
      <w:r>
        <w:t xml:space="preserve"> района» </w:t>
      </w:r>
      <w:r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C14A91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>
        <w:rPr>
          <w:color w:val="000000"/>
          <w:lang w:eastAsia="ru-RU" w:bidi="ru-RU"/>
        </w:rPr>
        <w:t xml:space="preserve"> Республики Беларусь</w:t>
      </w:r>
      <w:r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  <w:proofErr w:type="gramEnd"/>
    </w:p>
    <w:p w:rsidR="00C14A91" w:rsidRPr="00A638E0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Default="00C14A91" w:rsidP="00C14A91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>
        <w:rPr>
          <w:color w:val="000000"/>
          <w:lang w:eastAsia="ru-RU" w:bidi="ru-RU"/>
        </w:rPr>
        <w:t>несостоявшимся</w:t>
      </w:r>
      <w:proofErr w:type="gramEnd"/>
      <w:r>
        <w:rPr>
          <w:color w:val="000000"/>
          <w:lang w:eastAsia="ru-RU" w:bidi="ru-RU"/>
        </w:rPr>
        <w:t xml:space="preserve"> в день его проведения);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proofErr w:type="gramStart"/>
      <w:r w:rsidRPr="00776D49">
        <w:rPr>
          <w:lang w:eastAsia="ru-RU" w:bidi="ru-RU"/>
        </w:rPr>
        <w:t xml:space="preserve">- в течение 10 </w:t>
      </w:r>
      <w:r w:rsidR="00257CBA">
        <w:rPr>
          <w:lang w:eastAsia="ru-RU" w:bidi="ru-RU"/>
        </w:rPr>
        <w:t xml:space="preserve">рабочих </w:t>
      </w:r>
      <w:r w:rsidRPr="00776D49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>
        <w:rPr>
          <w:lang w:eastAsia="ru-RU" w:bidi="ru-RU"/>
        </w:rPr>
        <w:t xml:space="preserve"> </w:t>
      </w:r>
      <w:r w:rsidRPr="00776D49">
        <w:rPr>
          <w:lang w:eastAsia="ru-RU" w:bidi="ru-RU"/>
        </w:rPr>
        <w:t>внести плату (часть платы – в случае предоставления рассрочки ее внесения местным исполнительным комитетом)</w:t>
      </w:r>
      <w:r>
        <w:rPr>
          <w:lang w:eastAsia="ru-RU" w:bidi="ru-RU"/>
        </w:rPr>
        <w:t xml:space="preserve"> </w:t>
      </w:r>
      <w:r w:rsidRPr="00776D49">
        <w:rPr>
          <w:lang w:eastAsia="ru-RU" w:bidi="ru-RU"/>
        </w:rPr>
        <w:t xml:space="preserve">за </w:t>
      </w:r>
      <w:r w:rsidR="005B7DB8">
        <w:rPr>
          <w:lang w:eastAsia="ru-RU" w:bidi="ru-RU"/>
        </w:rPr>
        <w:t>предмет аукцион</w:t>
      </w:r>
      <w:r w:rsidRPr="00776D49">
        <w:rPr>
          <w:lang w:eastAsia="ru-RU" w:bidi="ru-RU"/>
        </w:rPr>
        <w:t xml:space="preserve"> (сумма задатка засчитывается при оплате) и возместить </w:t>
      </w:r>
      <w:r w:rsidR="00257CBA">
        <w:rPr>
          <w:lang w:eastAsia="ru-RU" w:bidi="ru-RU"/>
        </w:rPr>
        <w:t xml:space="preserve">затраты на организацию и проведение аукциона,  в том числе </w:t>
      </w:r>
      <w:r w:rsidRPr="00776D49">
        <w:rPr>
          <w:lang w:eastAsia="ru-RU" w:bidi="ru-RU"/>
        </w:rPr>
        <w:t xml:space="preserve">расходы, связанные с изготовлением </w:t>
      </w:r>
      <w:r w:rsidR="00257CBA">
        <w:rPr>
          <w:lang w:eastAsia="ru-RU" w:bidi="ru-RU"/>
        </w:rPr>
        <w:t xml:space="preserve">и предоставлением участникам </w:t>
      </w:r>
      <w:r w:rsidRPr="00776D49">
        <w:rPr>
          <w:lang w:eastAsia="ru-RU" w:bidi="ru-RU"/>
        </w:rPr>
        <w:t>документации</w:t>
      </w:r>
      <w:r w:rsidR="00257CBA">
        <w:rPr>
          <w:lang w:eastAsia="ru-RU" w:bidi="ru-RU"/>
        </w:rPr>
        <w:t>,</w:t>
      </w:r>
      <w:r w:rsidRPr="00776D49">
        <w:rPr>
          <w:lang w:eastAsia="ru-RU" w:bidi="ru-RU"/>
        </w:rPr>
        <w:t xml:space="preserve"> необходимой</w:t>
      </w:r>
      <w:proofErr w:type="gramEnd"/>
      <w:r w:rsidRPr="00776D49">
        <w:rPr>
          <w:lang w:eastAsia="ru-RU" w:bidi="ru-RU"/>
        </w:rPr>
        <w:t xml:space="preserve"> для  </w:t>
      </w:r>
      <w:r w:rsidR="00257CBA">
        <w:rPr>
          <w:lang w:eastAsia="ru-RU" w:bidi="ru-RU"/>
        </w:rPr>
        <w:t>его проведения. О</w:t>
      </w:r>
      <w:r w:rsidRPr="00776D49">
        <w:rPr>
          <w:lang w:eastAsia="ru-RU" w:bidi="ru-RU"/>
        </w:rPr>
        <w:t xml:space="preserve">кончательный размер </w:t>
      </w:r>
      <w:r w:rsidR="00257CBA">
        <w:rPr>
          <w:lang w:eastAsia="ru-RU" w:bidi="ru-RU"/>
        </w:rPr>
        <w:t xml:space="preserve">расходов </w:t>
      </w:r>
      <w:r w:rsidRPr="00776D49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>
        <w:rPr>
          <w:lang w:eastAsia="ru-RU" w:bidi="ru-RU"/>
        </w:rPr>
        <w:t xml:space="preserve"> в момент его проведения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-осуществить государственную регистрацию возникновения права </w:t>
      </w:r>
      <w:r w:rsidR="00257CBA">
        <w:rPr>
          <w:lang w:eastAsia="ru-RU" w:bidi="ru-RU"/>
        </w:rPr>
        <w:t>частной с</w:t>
      </w:r>
      <w:r w:rsidR="00C260C0">
        <w:rPr>
          <w:lang w:eastAsia="ru-RU" w:bidi="ru-RU"/>
        </w:rPr>
        <w:t>о</w:t>
      </w:r>
      <w:r w:rsidR="00257CBA">
        <w:rPr>
          <w:lang w:eastAsia="ru-RU" w:bidi="ru-RU"/>
        </w:rPr>
        <w:t xml:space="preserve">бственности </w:t>
      </w:r>
      <w:r w:rsidRPr="00776D49">
        <w:rPr>
          <w:lang w:eastAsia="ru-RU" w:bidi="ru-RU"/>
        </w:rPr>
        <w:t xml:space="preserve">на земельный участок в двухмесячный срок </w:t>
      </w:r>
      <w:r w:rsidR="00C260C0">
        <w:rPr>
          <w:lang w:eastAsia="ru-RU" w:bidi="ru-RU"/>
        </w:rPr>
        <w:t>со дня утверждения протокола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приступить к </w:t>
      </w:r>
      <w:r w:rsidR="00C260C0">
        <w:rPr>
          <w:lang w:eastAsia="ru-RU" w:bidi="ru-RU"/>
        </w:rPr>
        <w:t>строительству жилого дома</w:t>
      </w:r>
      <w:r w:rsidRPr="00776D49">
        <w:rPr>
          <w:lang w:eastAsia="ru-RU" w:bidi="ru-RU"/>
        </w:rPr>
        <w:t xml:space="preserve">  в течение  1 года </w:t>
      </w:r>
      <w:r w:rsidR="00C260C0">
        <w:rPr>
          <w:lang w:eastAsia="ru-RU" w:bidi="ru-RU"/>
        </w:rPr>
        <w:t>после государственной регистрации земельного участка и в установленном порядке ввести его в эксплуатацию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586222" w:rsidRDefault="00C260C0" w:rsidP="00C14A91">
      <w:pPr>
        <w:pStyle w:val="20"/>
        <w:shd w:val="clear" w:color="auto" w:fill="auto"/>
        <w:jc w:val="both"/>
        <w:rPr>
          <w:lang w:eastAsia="ru-RU" w:bidi="ru-RU"/>
        </w:rPr>
      </w:pPr>
      <w:r>
        <w:rPr>
          <w:lang w:eastAsia="ru-RU" w:bidi="ru-RU"/>
        </w:rPr>
        <w:t>- снять на занимаемом участке плодородный слой почвы из-под пятен застройки  и использовать его для улучшения плодородия пред</w:t>
      </w:r>
      <w:r w:rsidR="00586222">
        <w:rPr>
          <w:lang w:eastAsia="ru-RU" w:bidi="ru-RU"/>
        </w:rPr>
        <w:t>оставляемого земельного участка;</w:t>
      </w:r>
    </w:p>
    <w:p w:rsidR="00C14A91" w:rsidRPr="00776D49" w:rsidRDefault="00586222" w:rsidP="00C14A91">
      <w:pPr>
        <w:pStyle w:val="20"/>
        <w:shd w:val="clear" w:color="auto" w:fill="auto"/>
        <w:jc w:val="both"/>
      </w:pPr>
      <w:proofErr w:type="gramStart"/>
      <w:r>
        <w:rPr>
          <w:lang w:eastAsia="ru-RU" w:bidi="ru-RU"/>
        </w:rPr>
        <w:t>- в случаях и на условиях, предусмотренных постановлением СМ РБ №298 от 01.04.2014 возместить затраты на строительство, в</w:t>
      </w:r>
      <w:r w:rsidR="005C39C2">
        <w:rPr>
          <w:lang w:eastAsia="ru-RU" w:bidi="ru-RU"/>
        </w:rPr>
        <w:t xml:space="preserve"> </w:t>
      </w:r>
      <w:r>
        <w:rPr>
          <w:lang w:eastAsia="ru-RU" w:bidi="ru-RU"/>
        </w:rPr>
        <w:t>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строительства, установленного в проектной документации (но не позднее дня утверждения акта приемки объекта строительства в эксплуатацию).</w:t>
      </w:r>
      <w:r w:rsidR="00C14A91" w:rsidRPr="00776D49">
        <w:rPr>
          <w:lang w:eastAsia="ru-RU" w:bidi="ru-RU"/>
        </w:rPr>
        <w:t xml:space="preserve"> </w:t>
      </w:r>
      <w:proofErr w:type="gramEnd"/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6D4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 xml:space="preserve"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</w:t>
      </w:r>
      <w:r>
        <w:rPr>
          <w:color w:val="000000"/>
          <w:lang w:eastAsia="ru-RU" w:bidi="ru-RU"/>
        </w:rPr>
        <w:lastRenderedPageBreak/>
        <w:t>рабочих дней со дня подачи письменного заявления.</w:t>
      </w:r>
    </w:p>
    <w:p w:rsidR="00C14A91" w:rsidRPr="00776D4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 w:rsidRPr="00776D49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</w:t>
      </w:r>
      <w:r>
        <w:rPr>
          <w:color w:val="000000"/>
          <w:lang w:eastAsia="ru-RU" w:bidi="ru-RU"/>
        </w:rPr>
        <w:t>, в то</w:t>
      </w:r>
      <w:r w:rsidRPr="00776D49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>
        <w:rPr>
          <w:color w:val="000000"/>
          <w:lang w:eastAsia="ru-RU" w:bidi="ru-RU"/>
        </w:rPr>
        <w:t>, н</w:t>
      </w:r>
      <w:r w:rsidRPr="00776D49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предоставления </w:t>
      </w:r>
      <w:r>
        <w:rPr>
          <w:color w:val="000000"/>
          <w:lang w:eastAsia="ru-RU" w:bidi="ru-RU"/>
        </w:rPr>
        <w:t>победителю аукциона либо единст</w:t>
      </w:r>
      <w:r w:rsidRPr="00776D49">
        <w:rPr>
          <w:color w:val="000000"/>
          <w:lang w:eastAsia="ru-RU" w:bidi="ru-RU"/>
        </w:rPr>
        <w:t>венному участнику несостоявшегося аукциона</w:t>
      </w:r>
      <w:proofErr w:type="gramEnd"/>
      <w:r w:rsidRPr="00776D49">
        <w:rPr>
          <w:color w:val="000000"/>
          <w:lang w:eastAsia="ru-RU" w:bidi="ru-RU"/>
        </w:rPr>
        <w:t>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и</w:t>
      </w:r>
      <w:r>
        <w:rPr>
          <w:color w:val="000000"/>
          <w:lang w:eastAsia="ru-RU" w:bidi="ru-RU"/>
        </w:rPr>
        <w:t>м задаток возврату не подлежит</w:t>
      </w:r>
      <w:r w:rsidRPr="00776D49">
        <w:rPr>
          <w:color w:val="000000"/>
          <w:lang w:eastAsia="ru-RU" w:bidi="ru-RU"/>
        </w:rPr>
        <w:t xml:space="preserve">.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C14A91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Default="00C14A91" w:rsidP="00C14A91">
      <w:pPr>
        <w:pStyle w:val="20"/>
        <w:shd w:val="clear" w:color="auto" w:fill="auto"/>
        <w:jc w:val="both"/>
      </w:pPr>
    </w:p>
    <w:p w:rsidR="00C14A91" w:rsidRPr="00921798" w:rsidRDefault="00C14A91" w:rsidP="00C14A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A91" w:rsidRDefault="00C14A91" w:rsidP="00C14A91"/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E"/>
    <w:rsid w:val="00257CBA"/>
    <w:rsid w:val="002B2E6C"/>
    <w:rsid w:val="00586222"/>
    <w:rsid w:val="005B7DB8"/>
    <w:rsid w:val="005C39C2"/>
    <w:rsid w:val="007F4D7D"/>
    <w:rsid w:val="00885A48"/>
    <w:rsid w:val="008B404D"/>
    <w:rsid w:val="009A632E"/>
    <w:rsid w:val="00A0053D"/>
    <w:rsid w:val="00B46AC8"/>
    <w:rsid w:val="00C14A91"/>
    <w:rsid w:val="00C260C0"/>
    <w:rsid w:val="00D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2026-03-04T06:42:00Z</cp:lastPrinted>
  <dcterms:created xsi:type="dcterms:W3CDTF">2026-02-13T08:15:00Z</dcterms:created>
  <dcterms:modified xsi:type="dcterms:W3CDTF">2026-03-04T06:53:00Z</dcterms:modified>
</cp:coreProperties>
</file>