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BC" w:rsidRDefault="00C76BBC" w:rsidP="00C76BBC">
      <w:pPr>
        <w:pStyle w:val="a4"/>
        <w:jc w:val="center"/>
      </w:pPr>
      <w:r>
        <w:rPr>
          <w:b/>
          <w:bCs/>
          <w:color w:val="FF0000"/>
          <w:sz w:val="53"/>
          <w:szCs w:val="53"/>
        </w:rPr>
        <w:t xml:space="preserve">Семейный капитал - вид поддержки многодетных семей </w:t>
      </w:r>
    </w:p>
    <w:p w:rsidR="00C76BBC" w:rsidRDefault="00C76BBC" w:rsidP="00C76BBC">
      <w:pPr>
        <w:pStyle w:val="default"/>
        <w:jc w:val="both"/>
      </w:pPr>
      <w:r>
        <w:rPr>
          <w:color w:val="000080"/>
          <w:sz w:val="38"/>
          <w:szCs w:val="38"/>
        </w:rPr>
        <w:t>     </w:t>
      </w:r>
      <w:r>
        <w:rPr>
          <w:rStyle w:val="a5"/>
          <w:color w:val="000080"/>
          <w:sz w:val="38"/>
          <w:szCs w:val="38"/>
        </w:rPr>
        <w:t xml:space="preserve">    </w:t>
      </w:r>
      <w:proofErr w:type="gramStart"/>
      <w:r>
        <w:rPr>
          <w:rStyle w:val="a5"/>
          <w:color w:val="000080"/>
          <w:sz w:val="38"/>
          <w:szCs w:val="38"/>
        </w:rPr>
        <w:t>В целях создания дополнительных условий для укрепления института семей с 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 с 1 января 2015 года при рождении, усыновлении (удочерении) третьего или последующих детей граждане Республики Беларусь, постоянно проживающие в Республике Беларусь, имеют право на единовременное предоставление безналичных денежных средств в размере 10 000</w:t>
      </w:r>
      <w:proofErr w:type="gramEnd"/>
      <w:r>
        <w:rPr>
          <w:rStyle w:val="a5"/>
          <w:color w:val="000080"/>
          <w:sz w:val="38"/>
          <w:szCs w:val="38"/>
        </w:rPr>
        <w:t xml:space="preserve"> долларов США (семейный капитал). (Указ Президента Республики Беларусь от 9 декабря 2014 г. № 572 «О дополнительных мерах государственной поддержки семей, воспитывающих детей»).</w:t>
      </w:r>
    </w:p>
    <w:p w:rsidR="00C76BBC" w:rsidRDefault="00C76BBC" w:rsidP="00C76BBC">
      <w:pPr>
        <w:pStyle w:val="style15"/>
      </w:pPr>
      <w:r>
        <w:rPr>
          <w:rStyle w:val="a5"/>
          <w:color w:val="000080"/>
          <w:sz w:val="38"/>
          <w:szCs w:val="38"/>
        </w:rPr>
        <w:t> </w:t>
      </w:r>
    </w:p>
    <w:p w:rsidR="00C76BBC" w:rsidRDefault="00C76BBC" w:rsidP="00C76BBC">
      <w:pPr>
        <w:pStyle w:val="style15"/>
      </w:pPr>
      <w:r>
        <w:rPr>
          <w:rStyle w:val="a5"/>
          <w:color w:val="000080"/>
          <w:sz w:val="43"/>
          <w:szCs w:val="43"/>
        </w:rPr>
        <w:t>   </w:t>
      </w:r>
      <w:r>
        <w:rPr>
          <w:rStyle w:val="a5"/>
          <w:color w:val="800000"/>
          <w:sz w:val="43"/>
          <w:szCs w:val="43"/>
        </w:rPr>
        <w:t xml:space="preserve"> Основными условиями предоставления семейного капитала являются:</w:t>
      </w:r>
    </w:p>
    <w:p w:rsidR="00C76BBC" w:rsidRDefault="00C76BBC" w:rsidP="00C76BBC">
      <w:pPr>
        <w:pStyle w:val="style15"/>
        <w:jc w:val="both"/>
      </w:pPr>
      <w:r>
        <w:rPr>
          <w:rStyle w:val="a5"/>
          <w:color w:val="000080"/>
          <w:sz w:val="38"/>
          <w:szCs w:val="38"/>
        </w:rPr>
        <w:t>- рождение, усыновление (удочерение) третьего или последующих детей в период с 1 января 2015 г. до 31 декабря 2019 г. включительно;</w:t>
      </w:r>
    </w:p>
    <w:p w:rsidR="00C76BBC" w:rsidRDefault="00C76BBC" w:rsidP="00C76BBC">
      <w:pPr>
        <w:pStyle w:val="style15"/>
        <w:jc w:val="both"/>
      </w:pPr>
      <w:r>
        <w:rPr>
          <w:rStyle w:val="a5"/>
          <w:color w:val="000080"/>
          <w:sz w:val="38"/>
          <w:szCs w:val="38"/>
        </w:rPr>
        <w:t xml:space="preserve">  - воспитание в семье не менее троих детей в возрасте до 18 лет (с учетом детей, родившихся, усыновленных (удочеренных) в период с 1 января 2015 г. до 31 декабря 2019 г.). При этом дата рождения </w:t>
      </w:r>
      <w:r>
        <w:rPr>
          <w:rStyle w:val="a5"/>
          <w:color w:val="000080"/>
          <w:sz w:val="38"/>
          <w:szCs w:val="38"/>
        </w:rPr>
        <w:lastRenderedPageBreak/>
        <w:t>усыновленного (удочеренного) ребенка (детей) должна быть не ранее 1 января 2015 г.;</w:t>
      </w:r>
    </w:p>
    <w:p w:rsidR="00C76BBC" w:rsidRDefault="00C76BBC" w:rsidP="00C76BBC">
      <w:pPr>
        <w:pStyle w:val="style16"/>
        <w:jc w:val="both"/>
      </w:pPr>
      <w:r>
        <w:rPr>
          <w:rStyle w:val="a5"/>
          <w:color w:val="000080"/>
          <w:sz w:val="38"/>
          <w:szCs w:val="38"/>
        </w:rPr>
        <w:t>      - гражданство Республики Беларусь одного из родителей матери (мачехи), отца (отчима);</w:t>
      </w:r>
    </w:p>
    <w:p w:rsidR="00C76BBC" w:rsidRDefault="00C76BBC" w:rsidP="00C76BBC">
      <w:pPr>
        <w:pStyle w:val="style1"/>
        <w:jc w:val="both"/>
      </w:pPr>
      <w:r>
        <w:rPr>
          <w:rStyle w:val="a5"/>
          <w:color w:val="000080"/>
          <w:sz w:val="38"/>
          <w:szCs w:val="38"/>
        </w:rPr>
        <w:t>  - постоянное проживание граждан Республики Беларусь, а также детей, учитываемых в составе семьи, на территории Республики Беларусь.</w:t>
      </w:r>
    </w:p>
    <w:p w:rsidR="00C76BBC" w:rsidRDefault="00C76BBC" w:rsidP="00C76BBC">
      <w:pPr>
        <w:pStyle w:val="style2"/>
        <w:jc w:val="both"/>
      </w:pPr>
      <w:r>
        <w:rPr>
          <w:rStyle w:val="a5"/>
          <w:color w:val="000080"/>
          <w:sz w:val="38"/>
          <w:szCs w:val="38"/>
        </w:rPr>
        <w:t>    Состав семьи определяется на дату рождения, усыновления (удочерения) третьего или последующих детей, при рождении, усыновлении (удочерении) которых семья приобрела право на назначение семейного капитала.</w:t>
      </w:r>
    </w:p>
    <w:p w:rsidR="00C76BBC" w:rsidRDefault="00C76BBC" w:rsidP="00C76BBC">
      <w:pPr>
        <w:pStyle w:val="default"/>
        <w:jc w:val="both"/>
      </w:pPr>
      <w:r>
        <w:rPr>
          <w:rStyle w:val="a5"/>
          <w:color w:val="000080"/>
          <w:sz w:val="38"/>
          <w:szCs w:val="38"/>
        </w:rPr>
        <w:t> </w:t>
      </w:r>
    </w:p>
    <w:p w:rsidR="00C76BBC" w:rsidRDefault="00C76BBC" w:rsidP="00C76BBC">
      <w:pPr>
        <w:pStyle w:val="default"/>
        <w:jc w:val="both"/>
      </w:pPr>
      <w:r>
        <w:rPr>
          <w:rStyle w:val="a5"/>
          <w:color w:val="000080"/>
          <w:sz w:val="38"/>
          <w:szCs w:val="38"/>
        </w:rPr>
        <w:t>   </w:t>
      </w:r>
      <w:r>
        <w:rPr>
          <w:rStyle w:val="a5"/>
          <w:color w:val="800000"/>
          <w:sz w:val="38"/>
          <w:szCs w:val="38"/>
        </w:rPr>
        <w:t xml:space="preserve"> Право на назначение семейного капитала</w:t>
      </w:r>
      <w:r>
        <w:rPr>
          <w:rStyle w:val="a5"/>
          <w:color w:val="000080"/>
          <w:sz w:val="38"/>
          <w:szCs w:val="38"/>
        </w:rPr>
        <w:t xml:space="preserve"> предоставлено матери (мачехе) в полной семье, родителю в неполной семье, усыновителю (</w:t>
      </w:r>
      <w:proofErr w:type="spellStart"/>
      <w:r>
        <w:rPr>
          <w:rStyle w:val="a5"/>
          <w:color w:val="000080"/>
          <w:sz w:val="38"/>
          <w:szCs w:val="38"/>
        </w:rPr>
        <w:t>удочерителю</w:t>
      </w:r>
      <w:proofErr w:type="spellEnd"/>
      <w:r>
        <w:rPr>
          <w:rStyle w:val="a5"/>
          <w:color w:val="000080"/>
          <w:sz w:val="38"/>
          <w:szCs w:val="38"/>
        </w:rPr>
        <w:t>). 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 о единовременном предоставлении семьям безналичных денежных сре</w:t>
      </w:r>
      <w:proofErr w:type="gramStart"/>
      <w:r>
        <w:rPr>
          <w:rStyle w:val="a5"/>
          <w:color w:val="000080"/>
          <w:sz w:val="38"/>
          <w:szCs w:val="38"/>
        </w:rPr>
        <w:t>дств пр</w:t>
      </w:r>
      <w:proofErr w:type="gramEnd"/>
      <w:r>
        <w:rPr>
          <w:rStyle w:val="a5"/>
          <w:color w:val="000080"/>
          <w:sz w:val="38"/>
          <w:szCs w:val="38"/>
        </w:rPr>
        <w:t xml:space="preserve">и рождении, усыновлении (удочерении) третьего или последующих детей, </w:t>
      </w:r>
      <w:proofErr w:type="spellStart"/>
      <w:r>
        <w:rPr>
          <w:rStyle w:val="a5"/>
          <w:color w:val="000080"/>
          <w:sz w:val="38"/>
          <w:szCs w:val="38"/>
        </w:rPr>
        <w:t>утвержденно</w:t>
      </w:r>
      <w:proofErr w:type="spellEnd"/>
      <w:r>
        <w:rPr>
          <w:rStyle w:val="a5"/>
          <w:color w:val="000080"/>
          <w:sz w:val="38"/>
          <w:szCs w:val="38"/>
        </w:rPr>
        <w:t xml:space="preserve"> Указом Президента Республики Беларусь от 09.12.2014 № 572</w:t>
      </w:r>
    </w:p>
    <w:p w:rsidR="00C76BBC" w:rsidRDefault="00C76BBC" w:rsidP="00C76BBC">
      <w:pPr>
        <w:pStyle w:val="style15"/>
      </w:pPr>
      <w:r>
        <w:rPr>
          <w:rStyle w:val="a5"/>
          <w:color w:val="000080"/>
          <w:sz w:val="38"/>
          <w:szCs w:val="38"/>
        </w:rPr>
        <w:t> </w:t>
      </w:r>
    </w:p>
    <w:p w:rsidR="00C76BBC" w:rsidRDefault="00C76BBC" w:rsidP="00C76BBC">
      <w:pPr>
        <w:pStyle w:val="style15"/>
        <w:jc w:val="both"/>
      </w:pPr>
      <w:r>
        <w:rPr>
          <w:rStyle w:val="a5"/>
          <w:color w:val="000080"/>
          <w:sz w:val="38"/>
          <w:szCs w:val="38"/>
        </w:rPr>
        <w:t xml:space="preserve">    </w:t>
      </w:r>
      <w:r>
        <w:rPr>
          <w:rStyle w:val="a5"/>
          <w:color w:val="800000"/>
          <w:sz w:val="38"/>
          <w:szCs w:val="38"/>
        </w:rPr>
        <w:t>Реализовать право на назначение семейного капитала</w:t>
      </w:r>
      <w:r>
        <w:rPr>
          <w:rStyle w:val="a5"/>
          <w:color w:val="000080"/>
          <w:sz w:val="38"/>
          <w:szCs w:val="38"/>
        </w:rPr>
        <w:t xml:space="preserve"> можно в течение 6 месяцев со дня </w:t>
      </w:r>
      <w:r>
        <w:rPr>
          <w:rStyle w:val="a5"/>
          <w:color w:val="000080"/>
          <w:sz w:val="38"/>
          <w:szCs w:val="38"/>
        </w:rPr>
        <w:lastRenderedPageBreak/>
        <w:t>рождения, усыновления (удочерения) третьего или последующих детей.   </w:t>
      </w:r>
    </w:p>
    <w:p w:rsidR="00C76BBC" w:rsidRDefault="00C76BBC" w:rsidP="00C76BBC">
      <w:pPr>
        <w:pStyle w:val="style2"/>
        <w:jc w:val="both"/>
      </w:pPr>
      <w:r>
        <w:rPr>
          <w:rStyle w:val="a5"/>
          <w:color w:val="000080"/>
          <w:sz w:val="38"/>
          <w:szCs w:val="38"/>
        </w:rPr>
        <w:t>   Для назначения семейного капитала гражданину, имеющему право на семейный капитал, необходимо лично или через своего представителя обратиться в местный исполнительный и распорядительный орган в соответствии с регистрацией по месту жительства.</w:t>
      </w:r>
    </w:p>
    <w:p w:rsidR="00C76BBC" w:rsidRDefault="00C76BBC" w:rsidP="00C76BBC">
      <w:pPr>
        <w:pStyle w:val="style15"/>
        <w:jc w:val="both"/>
      </w:pPr>
      <w:r>
        <w:rPr>
          <w:rStyle w:val="a5"/>
          <w:color w:val="000080"/>
          <w:sz w:val="38"/>
          <w:szCs w:val="38"/>
        </w:rPr>
        <w:t>    Решение о назначении (отказе в назначении)    семейного капитала принимается в месячный срок со дня подачи гражданином заявления о назначении семейного капитала.</w:t>
      </w:r>
    </w:p>
    <w:p w:rsidR="00C76BBC" w:rsidRDefault="00C76BBC" w:rsidP="00C76BBC">
      <w:pPr>
        <w:pStyle w:val="style15"/>
        <w:jc w:val="both"/>
      </w:pPr>
      <w:r>
        <w:rPr>
          <w:rStyle w:val="a5"/>
          <w:color w:val="000080"/>
          <w:sz w:val="38"/>
          <w:szCs w:val="38"/>
        </w:rPr>
        <w:t>    Гражданин, которому назначен семейный капитал, в течение шести месяцев со дня принятия решения о назначении семейного капитала обращается в подразделение открытого акционерного общества «Сберегательный банк «</w:t>
      </w:r>
      <w:proofErr w:type="spellStart"/>
      <w:r>
        <w:rPr>
          <w:rStyle w:val="a5"/>
          <w:color w:val="000080"/>
          <w:sz w:val="38"/>
          <w:szCs w:val="38"/>
        </w:rPr>
        <w:t>Беларусбанк</w:t>
      </w:r>
      <w:proofErr w:type="spellEnd"/>
      <w:r>
        <w:rPr>
          <w:rStyle w:val="a5"/>
          <w:color w:val="000080"/>
          <w:sz w:val="38"/>
          <w:szCs w:val="38"/>
        </w:rPr>
        <w:t xml:space="preserve">» (далее – ОАО «АСБ </w:t>
      </w:r>
      <w:proofErr w:type="spellStart"/>
      <w:r>
        <w:rPr>
          <w:rStyle w:val="a5"/>
          <w:color w:val="000080"/>
          <w:sz w:val="38"/>
          <w:szCs w:val="38"/>
        </w:rPr>
        <w:t>Беларусбанк</w:t>
      </w:r>
      <w:proofErr w:type="spellEnd"/>
      <w:r>
        <w:rPr>
          <w:rStyle w:val="a5"/>
          <w:color w:val="000080"/>
          <w:sz w:val="38"/>
          <w:szCs w:val="38"/>
        </w:rPr>
        <w:t>») по месту назначения семейного капитала</w:t>
      </w:r>
    </w:p>
    <w:p w:rsidR="00C76BBC" w:rsidRDefault="00C76BBC" w:rsidP="00C76BBC">
      <w:pPr>
        <w:pStyle w:val="style2"/>
        <w:jc w:val="both"/>
      </w:pPr>
      <w:r>
        <w:rPr>
          <w:rStyle w:val="a5"/>
          <w:color w:val="000080"/>
          <w:sz w:val="38"/>
          <w:szCs w:val="38"/>
        </w:rPr>
        <w:t xml:space="preserve">    Для зачисления средств семейного капитала гражданину  открывается депозитный счет «Семейный капитал» в подразделении ОАО «АСБ </w:t>
      </w:r>
      <w:proofErr w:type="spellStart"/>
      <w:r>
        <w:rPr>
          <w:rStyle w:val="a5"/>
          <w:color w:val="000080"/>
          <w:sz w:val="38"/>
          <w:szCs w:val="38"/>
        </w:rPr>
        <w:t>Беларусбанк</w:t>
      </w:r>
      <w:proofErr w:type="spellEnd"/>
      <w:r>
        <w:rPr>
          <w:rStyle w:val="a5"/>
          <w:color w:val="000080"/>
          <w:sz w:val="38"/>
          <w:szCs w:val="38"/>
        </w:rPr>
        <w:t>» по месту назначения семейного капитала. </w:t>
      </w:r>
    </w:p>
    <w:p w:rsidR="00C76BBC" w:rsidRDefault="00C76BBC" w:rsidP="00C76BBC">
      <w:pPr>
        <w:pStyle w:val="style2"/>
        <w:jc w:val="both"/>
      </w:pPr>
      <w:r>
        <w:rPr>
          <w:rStyle w:val="a5"/>
          <w:color w:val="000080"/>
          <w:sz w:val="38"/>
          <w:szCs w:val="38"/>
        </w:rPr>
        <w:t xml:space="preserve">    Обращение за открытием депозитного счета должно быть не позднее 6 месяцев </w:t>
      </w:r>
      <w:proofErr w:type="gramStart"/>
      <w:r>
        <w:rPr>
          <w:rStyle w:val="a5"/>
          <w:color w:val="000080"/>
          <w:sz w:val="38"/>
          <w:szCs w:val="38"/>
        </w:rPr>
        <w:t>с даты принятия</w:t>
      </w:r>
      <w:proofErr w:type="gramEnd"/>
      <w:r>
        <w:rPr>
          <w:rStyle w:val="a5"/>
          <w:color w:val="000080"/>
          <w:sz w:val="38"/>
          <w:szCs w:val="38"/>
        </w:rPr>
        <w:t xml:space="preserve"> решения о назначении семейного капитала.</w:t>
      </w:r>
    </w:p>
    <w:p w:rsidR="00C76BBC" w:rsidRDefault="00C76BBC" w:rsidP="00C76BBC">
      <w:pPr>
        <w:pStyle w:val="style2"/>
        <w:jc w:val="both"/>
      </w:pPr>
      <w:r>
        <w:rPr>
          <w:rStyle w:val="a5"/>
          <w:color w:val="000080"/>
          <w:sz w:val="38"/>
          <w:szCs w:val="38"/>
        </w:rPr>
        <w:t xml:space="preserve">    В случае если гражданин, которому назначен семейный капитал, не имеет возможности обратиться </w:t>
      </w:r>
      <w:r>
        <w:rPr>
          <w:rStyle w:val="a5"/>
          <w:color w:val="000080"/>
          <w:sz w:val="38"/>
          <w:szCs w:val="38"/>
        </w:rPr>
        <w:lastRenderedPageBreak/>
        <w:t>за его открытием, депозитный счет может быть открыт на одного из</w:t>
      </w:r>
      <w:r>
        <w:rPr>
          <w:rStyle w:val="a5"/>
          <w:i/>
          <w:iCs/>
          <w:color w:val="000080"/>
          <w:sz w:val="38"/>
          <w:szCs w:val="38"/>
        </w:rPr>
        <w:t xml:space="preserve"> </w:t>
      </w:r>
      <w:r>
        <w:rPr>
          <w:rStyle w:val="a5"/>
          <w:color w:val="000080"/>
          <w:sz w:val="38"/>
          <w:szCs w:val="38"/>
        </w:rPr>
        <w:t>членов семьи при условии внесения изменения в решение о назначении семейного капитала.</w:t>
      </w:r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> </w:t>
      </w:r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 xml:space="preserve">    </w:t>
      </w:r>
      <w:r>
        <w:rPr>
          <w:rStyle w:val="a5"/>
          <w:color w:val="800000"/>
          <w:sz w:val="38"/>
          <w:szCs w:val="38"/>
        </w:rPr>
        <w:t>Право на распоряжение средствами семейного капитала</w:t>
      </w:r>
      <w:r>
        <w:rPr>
          <w:rStyle w:val="a5"/>
          <w:color w:val="000080"/>
          <w:sz w:val="38"/>
          <w:szCs w:val="38"/>
        </w:rPr>
        <w:t xml:space="preserve"> предоставляется по истечении 18 лет </w:t>
      </w:r>
      <w:proofErr w:type="gramStart"/>
      <w:r>
        <w:rPr>
          <w:rStyle w:val="a5"/>
          <w:color w:val="000080"/>
          <w:sz w:val="38"/>
          <w:szCs w:val="38"/>
        </w:rPr>
        <w:t>с даты рождения</w:t>
      </w:r>
      <w:proofErr w:type="gramEnd"/>
      <w:r>
        <w:rPr>
          <w:rStyle w:val="a5"/>
          <w:color w:val="000080"/>
          <w:sz w:val="38"/>
          <w:szCs w:val="38"/>
        </w:rPr>
        <w:t xml:space="preserve"> ребенка, в связи с рождением, усыновлением (удочерением) которого семья приобрела право на его назначение.</w:t>
      </w:r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>    Средства семейного капитала предоставляются семьям для использования в Республике Беларусь в полном объеме либо по частям по одному или нескольким направлениям:</w:t>
      </w:r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>- улучшение жилищных условий;</w:t>
      </w:r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>- получение образования;</w:t>
      </w:r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>-получение услуг в сфере социального обслуживания, здравоохранения;</w:t>
      </w:r>
    </w:p>
    <w:p w:rsidR="00C76BBC" w:rsidRDefault="00C76BBC" w:rsidP="00C76BBC">
      <w:pPr>
        <w:pStyle w:val="default"/>
        <w:jc w:val="both"/>
      </w:pPr>
      <w:r>
        <w:rPr>
          <w:rStyle w:val="a5"/>
          <w:color w:val="000080"/>
          <w:sz w:val="38"/>
          <w:szCs w:val="38"/>
        </w:rPr>
        <w:t xml:space="preserve">    - формирование накопительной (дополнительной) пенсии матери (мачехи) в полной семье, родителя в неполной семье. </w:t>
      </w:r>
      <w:r>
        <w:rPr>
          <w:rStyle w:val="a5"/>
          <w:i/>
          <w:iCs/>
          <w:color w:val="000080"/>
          <w:sz w:val="38"/>
          <w:szCs w:val="38"/>
        </w:rPr>
        <w:t>( Указом Президента Республики Беларусь от 09.12.2014 № 572 установлено, что средства семейного капитала используются на территории Республики Беларусь в полном объеме либо по частям в безналичном порядке по одному или нескольким направлениям).</w:t>
      </w:r>
    </w:p>
    <w:p w:rsidR="00C76BBC" w:rsidRDefault="00C76BBC" w:rsidP="00C76BBC">
      <w:pPr>
        <w:pStyle w:val="style2"/>
      </w:pPr>
      <w:r>
        <w:rPr>
          <w:rStyle w:val="a5"/>
          <w:color w:val="000080"/>
          <w:sz w:val="38"/>
          <w:szCs w:val="38"/>
        </w:rPr>
        <w:t> </w:t>
      </w:r>
    </w:p>
    <w:p w:rsidR="00C76BBC" w:rsidRDefault="00C76BBC" w:rsidP="00C76BBC">
      <w:pPr>
        <w:pStyle w:val="style2"/>
        <w:jc w:val="both"/>
      </w:pPr>
      <w:r>
        <w:rPr>
          <w:rStyle w:val="a5"/>
          <w:color w:val="000080"/>
          <w:sz w:val="38"/>
          <w:szCs w:val="38"/>
        </w:rPr>
        <w:lastRenderedPageBreak/>
        <w:t xml:space="preserve">    </w:t>
      </w:r>
      <w:r>
        <w:rPr>
          <w:rStyle w:val="a5"/>
          <w:color w:val="800000"/>
          <w:sz w:val="38"/>
          <w:szCs w:val="38"/>
        </w:rPr>
        <w:t>Распоряжение средствами семейного капитала</w:t>
      </w:r>
      <w:r>
        <w:rPr>
          <w:rStyle w:val="a5"/>
          <w:color w:val="000080"/>
          <w:sz w:val="38"/>
          <w:szCs w:val="38"/>
        </w:rPr>
        <w:t xml:space="preserve"> с согласия членов семьи может осуществлять один из членов семьи (далее </w:t>
      </w:r>
      <w:proofErr w:type="gramStart"/>
      <w:r>
        <w:rPr>
          <w:rStyle w:val="a5"/>
          <w:color w:val="000080"/>
          <w:sz w:val="38"/>
          <w:szCs w:val="38"/>
        </w:rPr>
        <w:t>-р</w:t>
      </w:r>
      <w:proofErr w:type="gramEnd"/>
      <w:r>
        <w:rPr>
          <w:rStyle w:val="a5"/>
          <w:color w:val="000080"/>
          <w:sz w:val="38"/>
          <w:szCs w:val="38"/>
        </w:rPr>
        <w:t>аспорядитель). Согласие на предоставление права распоряжаться    всеми средствами семейного капитала одному члену семьи удостоверяется нотариально.</w:t>
      </w:r>
    </w:p>
    <w:p w:rsidR="00C76BBC" w:rsidRDefault="00C76BBC" w:rsidP="00C76BBC">
      <w:pPr>
        <w:pStyle w:val="style2"/>
        <w:jc w:val="both"/>
      </w:pPr>
      <w:r>
        <w:rPr>
          <w:rStyle w:val="a5"/>
          <w:color w:val="000080"/>
          <w:sz w:val="38"/>
          <w:szCs w:val="38"/>
        </w:rPr>
        <w:t>   Если члены семьи не пришли к согласию, семейный капитал будет распределен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> </w:t>
      </w:r>
      <w:bookmarkStart w:id="0" w:name="_GoBack"/>
    </w:p>
    <w:p w:rsidR="00C76BBC" w:rsidRDefault="00C76BBC" w:rsidP="00C76BBC">
      <w:pPr>
        <w:pStyle w:val="justifyfull"/>
        <w:jc w:val="both"/>
      </w:pPr>
      <w:r>
        <w:rPr>
          <w:rStyle w:val="a5"/>
          <w:color w:val="000080"/>
          <w:sz w:val="38"/>
          <w:szCs w:val="38"/>
        </w:rPr>
        <w:t xml:space="preserve">         </w:t>
      </w:r>
      <w:r>
        <w:rPr>
          <w:rStyle w:val="a5"/>
          <w:color w:val="800000"/>
          <w:sz w:val="38"/>
          <w:szCs w:val="38"/>
        </w:rPr>
        <w:t>Средства семейного капитала могут быть использованы досрочно</w:t>
      </w:r>
      <w:r>
        <w:rPr>
          <w:rStyle w:val="a5"/>
          <w:color w:val="000080"/>
          <w:sz w:val="38"/>
          <w:szCs w:val="38"/>
        </w:rPr>
        <w:t xml:space="preserve"> в полном объеме либо по частям в безналичном порядке независимо от периода времени, прошедшего </w:t>
      </w:r>
      <w:proofErr w:type="gramStart"/>
      <w:r>
        <w:rPr>
          <w:rStyle w:val="a5"/>
          <w:color w:val="000080"/>
          <w:sz w:val="38"/>
          <w:szCs w:val="38"/>
        </w:rPr>
        <w:t>с даты назначения</w:t>
      </w:r>
      <w:proofErr w:type="gramEnd"/>
      <w:r>
        <w:rPr>
          <w:rStyle w:val="a5"/>
          <w:color w:val="000080"/>
          <w:sz w:val="38"/>
          <w:szCs w:val="38"/>
        </w:rPr>
        <w:t xml:space="preserve"> семейного капитала, на получение членом (членами) семьи платных медицинских услуг, оказываемых организациями здравоохранения, в порядке и по перечню, определяемым Министерством здравоохранения. Средства семейного капитала перечисляются в белорусских рублях по официальному курсу белорусского рубля к доллару по курсу </w:t>
      </w:r>
      <w:proofErr w:type="spellStart"/>
      <w:r>
        <w:rPr>
          <w:rStyle w:val="a5"/>
          <w:color w:val="000080"/>
          <w:sz w:val="38"/>
          <w:szCs w:val="38"/>
        </w:rPr>
        <w:t>Нацбанка</w:t>
      </w:r>
      <w:proofErr w:type="spellEnd"/>
      <w:r>
        <w:rPr>
          <w:rStyle w:val="a5"/>
          <w:color w:val="000080"/>
          <w:sz w:val="38"/>
          <w:szCs w:val="38"/>
        </w:rPr>
        <w:t xml:space="preserve"> на день их перечисления.</w:t>
      </w:r>
    </w:p>
    <w:bookmarkEnd w:id="0"/>
    <w:p w:rsidR="001B4CE7" w:rsidRDefault="001B4CE7"/>
    <w:sectPr w:rsidR="001B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9"/>
    <w:rsid w:val="000526A9"/>
    <w:rsid w:val="001B4CE7"/>
    <w:rsid w:val="00405F10"/>
    <w:rsid w:val="006B44D3"/>
    <w:rsid w:val="00C76BBC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unhideWhenUsed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BBC"/>
    <w:rPr>
      <w:b/>
      <w:bCs/>
    </w:rPr>
  </w:style>
  <w:style w:type="paragraph" w:customStyle="1" w:styleId="style15">
    <w:name w:val="style15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unhideWhenUsed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BBC"/>
    <w:rPr>
      <w:b/>
      <w:bCs/>
    </w:rPr>
  </w:style>
  <w:style w:type="paragraph" w:customStyle="1" w:styleId="style15">
    <w:name w:val="style15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76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825</Words>
  <Characters>4707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2019-08-07T12:47:00Z</dcterms:created>
  <dcterms:modified xsi:type="dcterms:W3CDTF">2019-08-07T12:54:00Z</dcterms:modified>
</cp:coreProperties>
</file>