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EE951" w14:textId="77777777" w:rsidR="0053116F" w:rsidRPr="0053116F" w:rsidRDefault="0053116F" w:rsidP="005311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116F">
        <w:rPr>
          <w:rFonts w:ascii="Times New Roman" w:hAnsi="Times New Roman" w:cs="Times New Roman"/>
          <w:b/>
          <w:i/>
          <w:sz w:val="24"/>
          <w:szCs w:val="24"/>
        </w:rPr>
        <w:t>Какие запреты действуют в водоохранных зонах</w:t>
      </w:r>
    </w:p>
    <w:p w14:paraId="3729A6FC" w14:textId="190E5457" w:rsidR="0053116F" w:rsidRPr="008B669C" w:rsidRDefault="0053116F" w:rsidP="005311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8B669C">
        <w:rPr>
          <w:rStyle w:val="a5"/>
          <w:i/>
          <w:bdr w:val="none" w:sz="0" w:space="0" w:color="auto" w:frame="1"/>
        </w:rPr>
        <w:t>Проводимые Государственной инспекцией охраны животного и растительного мира при Президенте Республики </w:t>
      </w:r>
      <w:hyperlink r:id="rId7" w:tooltip="Posts tagged with Беларусь" w:history="1">
        <w:r w:rsidRPr="008B669C">
          <w:rPr>
            <w:rStyle w:val="a3"/>
            <w:b/>
            <w:bCs/>
            <w:i/>
            <w:color w:val="auto"/>
            <w:u w:val="none"/>
            <w:bdr w:val="none" w:sz="0" w:space="0" w:color="auto" w:frame="1"/>
          </w:rPr>
          <w:t>Беларусь</w:t>
        </w:r>
      </w:hyperlink>
      <w:r w:rsidRPr="008B669C">
        <w:rPr>
          <w:rStyle w:val="a5"/>
          <w:i/>
          <w:bdr w:val="none" w:sz="0" w:space="0" w:color="auto" w:frame="1"/>
        </w:rPr>
        <w:t> полевые мероприятия показывают, что требования, касающиеся соблюдения режима водоохранных зон и прибрежных полос водных объектов при осуществлении хозяйственной и иной деятельности, отдельными гражданами, а также субъектами хозяйствования, не всегда выполняются.</w:t>
      </w:r>
    </w:p>
    <w:p w14:paraId="53F7F43A" w14:textId="77777777" w:rsidR="0053116F" w:rsidRPr="008B669C" w:rsidRDefault="0053116F" w:rsidP="005311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8B669C">
        <w:rPr>
          <w:rStyle w:val="a5"/>
          <w:i/>
          <w:bdr w:val="none" w:sz="0" w:space="0" w:color="auto" w:frame="1"/>
        </w:rPr>
        <w:t>Чаще всего отмечаются следующие нарушения:</w:t>
      </w:r>
    </w:p>
    <w:p w14:paraId="6A613760" w14:textId="77777777" w:rsidR="00611B26" w:rsidRDefault="0053116F" w:rsidP="00611B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7C7FB5">
        <w:rPr>
          <w:i/>
        </w:rPr>
        <w:t>— самовольная застройка прибрежной полосы (возведение заборов до береговой линии, препятствующих свободному доступу граждан к водному объекту, незаконное строительство иных объектов);</w:t>
      </w:r>
    </w:p>
    <w:p w14:paraId="2E9643B4" w14:textId="77777777" w:rsidR="00611B26" w:rsidRPr="007C7FB5" w:rsidRDefault="00611B26" w:rsidP="00611B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>
        <w:rPr>
          <w:noProof/>
          <w:lang w:val="en-US" w:eastAsia="en-US"/>
        </w:rPr>
        <w:drawing>
          <wp:inline distT="0" distB="0" distL="0" distR="0" wp14:anchorId="0F583A51" wp14:editId="46C1DF3C">
            <wp:extent cx="5940425" cy="3341489"/>
            <wp:effectExtent l="0" t="0" r="3175" b="0"/>
            <wp:docPr id="4" name="Рисунок 4" descr="https://vybor.news/wp-content/uploads/2018/04/23399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ybor.news/wp-content/uploads/2018/04/233997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02476" w14:textId="77777777" w:rsidR="00611B26" w:rsidRDefault="00611B26" w:rsidP="00611B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</w:p>
    <w:p w14:paraId="61739510" w14:textId="77777777" w:rsidR="0053116F" w:rsidRDefault="0053116F" w:rsidP="005311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7C7FB5">
        <w:rPr>
          <w:i/>
        </w:rPr>
        <w:t>— нарушение режима водоохранных зон и прибрежных полос, в части рубки леса, пересадки объектов растительного мира, загрязнения и захламления территории.</w:t>
      </w:r>
    </w:p>
    <w:p w14:paraId="2A2A6A9E" w14:textId="77777777" w:rsidR="00576379" w:rsidRDefault="00576379" w:rsidP="005311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</w:p>
    <w:p w14:paraId="38490724" w14:textId="77777777" w:rsidR="00576379" w:rsidRPr="007C7FB5" w:rsidRDefault="00576379" w:rsidP="0057637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>
        <w:rPr>
          <w:noProof/>
          <w:lang w:val="en-US" w:eastAsia="en-US"/>
        </w:rPr>
        <w:drawing>
          <wp:inline distT="0" distB="0" distL="0" distR="0" wp14:anchorId="169DE847" wp14:editId="42E49959">
            <wp:extent cx="5943600" cy="3190875"/>
            <wp:effectExtent l="0" t="0" r="0" b="9525"/>
            <wp:docPr id="1" name="Рисунок 1" descr="https://avatars.mds.yandex.net/get-zen_doc/1602847/pub_5ca606985ec13d00b440333e_5ca60b7878122b00b4aa677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02847/pub_5ca606985ec13d00b440333e_5ca60b7878122b00b4aa677e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3BE74" w14:textId="77777777" w:rsidR="00611B26" w:rsidRDefault="00611B26" w:rsidP="005311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</w:p>
    <w:p w14:paraId="78CE41D4" w14:textId="77777777" w:rsidR="0053116F" w:rsidRPr="007C7FB5" w:rsidRDefault="0053116F" w:rsidP="005311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7C7FB5">
        <w:rPr>
          <w:i/>
        </w:rPr>
        <w:t>Следует помнить, что в границах прибрежных полос не допускается:</w:t>
      </w:r>
    </w:p>
    <w:p w14:paraId="1BC04C1E" w14:textId="77777777" w:rsidR="0053116F" w:rsidRPr="007C7FB5" w:rsidRDefault="0053116F" w:rsidP="0053116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i/>
        </w:rPr>
      </w:pPr>
      <w:r w:rsidRPr="007C7FB5">
        <w:rPr>
          <w:i/>
        </w:rPr>
        <w:t xml:space="preserve">ограждение земельных участков на расстоянии менее 5 метров по горизонтали от береговой линии, за исключением земельных участков, предоставленных </w:t>
      </w:r>
      <w:r w:rsidRPr="007C7FB5">
        <w:rPr>
          <w:i/>
        </w:rPr>
        <w:lastRenderedPageBreak/>
        <w:t>для возведения и обслуживания водозаборных сооружений, объектов внутреннего водного транспорта, энергетики, рыбоводных хозяйств, объектов лечебно-оздоровительного назначения, эксплуатация которых непосредственно связана с использованием поверхностных водных объектов;</w:t>
      </w:r>
    </w:p>
    <w:p w14:paraId="3B34D62B" w14:textId="77777777" w:rsidR="0053116F" w:rsidRPr="007C7FB5" w:rsidRDefault="0053116F" w:rsidP="0053116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i/>
        </w:rPr>
      </w:pPr>
      <w:r w:rsidRPr="007C7FB5">
        <w:rPr>
          <w:i/>
        </w:rPr>
        <w:t>размещение лодочных причалов и баз для стоянки маломерных судов за пределами отведенных для этих целей мест, определяемых местными исполнительными и распорядительными органами;</w:t>
      </w:r>
    </w:p>
    <w:p w14:paraId="7508FD18" w14:textId="77777777" w:rsidR="007C7FB5" w:rsidRPr="007C7FB5" w:rsidRDefault="0053116F" w:rsidP="007C7FB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i/>
        </w:rPr>
      </w:pPr>
      <w:r w:rsidRPr="007C7FB5">
        <w:rPr>
          <w:i/>
        </w:rPr>
        <w:t>на расстоянии до 10 метров по горизонтали от береговой линии:</w:t>
      </w:r>
      <w:r w:rsidR="007C7FB5" w:rsidRPr="007C7FB5">
        <w:rPr>
          <w:i/>
        </w:rPr>
        <w:t xml:space="preserve"> </w:t>
      </w:r>
      <w:r w:rsidRPr="007C7FB5">
        <w:rPr>
          <w:i/>
        </w:rPr>
        <w:t>применение всех видов удобрений и химических средств защиты растений, за исключением их применения при проведении работ, связанных с регулированием распространения и численности дикорастущих растений отдельных видов в соответствии с законодательством об охране и использовании растительного мира, о защите растений;</w:t>
      </w:r>
    </w:p>
    <w:p w14:paraId="74E27AE0" w14:textId="77777777" w:rsidR="007C7FB5" w:rsidRPr="007C7FB5" w:rsidRDefault="0053116F" w:rsidP="007C7FB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i/>
        </w:rPr>
      </w:pPr>
      <w:r w:rsidRPr="007C7FB5">
        <w:rPr>
          <w:i/>
        </w:rPr>
        <w:t>обработка и распашка земель (почв), за исключением обработки земель (почв) для залужения и посадки защитных лесов, а также при проведении отдельных видов работ в с</w:t>
      </w:r>
      <w:r w:rsidR="007C7FB5" w:rsidRPr="007C7FB5">
        <w:rPr>
          <w:i/>
        </w:rPr>
        <w:t>оответствии с законодательством;</w:t>
      </w:r>
    </w:p>
    <w:p w14:paraId="2F90D8A4" w14:textId="77777777" w:rsidR="007C7FB5" w:rsidRDefault="007C7FB5" w:rsidP="007C7FB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i/>
        </w:rPr>
      </w:pPr>
      <w:r w:rsidRPr="007C7FB5">
        <w:rPr>
          <w:i/>
        </w:rPr>
        <w:t>стоянка механических транспортных средств до 30 метров по горизонтали от б</w:t>
      </w:r>
      <w:r>
        <w:rPr>
          <w:i/>
        </w:rPr>
        <w:t>ереговой линии водного объекта</w:t>
      </w:r>
      <w:r w:rsidRPr="007C7FB5">
        <w:rPr>
          <w:i/>
        </w:rPr>
        <w:t>, мойка транспортных и других технических средств в пределах водоохранных зон водных объектов.</w:t>
      </w:r>
    </w:p>
    <w:p w14:paraId="62D3C964" w14:textId="77777777" w:rsidR="00611B26" w:rsidRDefault="00611B26" w:rsidP="008B669C">
      <w:pPr>
        <w:pStyle w:val="a4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i/>
        </w:rPr>
      </w:pPr>
    </w:p>
    <w:p w14:paraId="71E1FBE8" w14:textId="77777777" w:rsidR="00576379" w:rsidRPr="007C7FB5" w:rsidRDefault="00576379" w:rsidP="0057637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>
        <w:rPr>
          <w:noProof/>
          <w:lang w:val="en-US" w:eastAsia="en-US"/>
        </w:rPr>
        <w:drawing>
          <wp:inline distT="0" distB="0" distL="0" distR="0" wp14:anchorId="56DBD5F4" wp14:editId="4AABDDB0">
            <wp:extent cx="5940425" cy="3352097"/>
            <wp:effectExtent l="0" t="0" r="3175" b="1270"/>
            <wp:docPr id="3" name="Рисунок 3" descr="https://110km.ru/attachment/61617016cd5fcbd4796ef8624fe332c96d0877b4/f15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10km.ru/attachment/61617016cd5fcbd4796ef8624fe332c96d0877b4/f1536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9F9C8" w14:textId="77777777" w:rsidR="007C7FB5" w:rsidRPr="008B669C" w:rsidRDefault="0053116F" w:rsidP="007C7F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7C7FB5">
        <w:rPr>
          <w:i/>
        </w:rPr>
        <w:t>В границах прибрежных полос и водоохранных зон действует ряд иных ограничений и запретов, установленных в статьях 53 и 54 Водного кодекса Республики </w:t>
      </w:r>
      <w:hyperlink r:id="rId11" w:tooltip="Posts tagged with Беларусь" w:history="1">
        <w:r w:rsidRPr="008B669C">
          <w:rPr>
            <w:rStyle w:val="a3"/>
            <w:i/>
            <w:color w:val="auto"/>
            <w:u w:val="none"/>
            <w:bdr w:val="none" w:sz="0" w:space="0" w:color="auto" w:frame="1"/>
          </w:rPr>
          <w:t>Беларусь</w:t>
        </w:r>
      </w:hyperlink>
      <w:r w:rsidRPr="008B669C">
        <w:rPr>
          <w:i/>
        </w:rPr>
        <w:t>.</w:t>
      </w:r>
    </w:p>
    <w:p w14:paraId="194022EF" w14:textId="5B7543C8" w:rsidR="007C7FB5" w:rsidRDefault="0053116F" w:rsidP="007C7F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7C7FB5">
        <w:rPr>
          <w:i/>
        </w:rPr>
        <w:t xml:space="preserve">За нарушение режима </w:t>
      </w:r>
      <w:r w:rsidR="0056712F">
        <w:rPr>
          <w:i/>
        </w:rPr>
        <w:t xml:space="preserve">осуществления хозяйственной и иной деятельности в </w:t>
      </w:r>
      <w:r w:rsidRPr="007C7FB5">
        <w:rPr>
          <w:i/>
        </w:rPr>
        <w:t>водоохранных зон</w:t>
      </w:r>
      <w:r w:rsidR="0056712F">
        <w:rPr>
          <w:i/>
        </w:rPr>
        <w:t>ах</w:t>
      </w:r>
      <w:r w:rsidRPr="007C7FB5">
        <w:rPr>
          <w:i/>
        </w:rPr>
        <w:t xml:space="preserve"> и</w:t>
      </w:r>
      <w:r w:rsidR="0056712F">
        <w:rPr>
          <w:i/>
        </w:rPr>
        <w:t>ли</w:t>
      </w:r>
      <w:r w:rsidRPr="007C7FB5">
        <w:rPr>
          <w:i/>
        </w:rPr>
        <w:t xml:space="preserve"> прибрежных полос</w:t>
      </w:r>
      <w:r w:rsidR="0056712F">
        <w:rPr>
          <w:i/>
        </w:rPr>
        <w:t>ах</w:t>
      </w:r>
      <w:r w:rsidRPr="007C7FB5">
        <w:rPr>
          <w:i/>
        </w:rPr>
        <w:t xml:space="preserve"> </w:t>
      </w:r>
      <w:r w:rsidR="0056712F">
        <w:rPr>
          <w:i/>
        </w:rPr>
        <w:t xml:space="preserve">частью 2 </w:t>
      </w:r>
      <w:r w:rsidRPr="007C7FB5">
        <w:rPr>
          <w:i/>
        </w:rPr>
        <w:t>стать</w:t>
      </w:r>
      <w:r w:rsidR="0056712F">
        <w:rPr>
          <w:i/>
        </w:rPr>
        <w:t>и</w:t>
      </w:r>
      <w:r w:rsidRPr="007C7FB5">
        <w:rPr>
          <w:i/>
        </w:rPr>
        <w:t xml:space="preserve"> 1</w:t>
      </w:r>
      <w:r w:rsidR="0056712F">
        <w:rPr>
          <w:i/>
        </w:rPr>
        <w:t>6</w:t>
      </w:r>
      <w:r w:rsidRPr="007C7FB5">
        <w:rPr>
          <w:i/>
        </w:rPr>
        <w:t>.</w:t>
      </w:r>
      <w:r w:rsidR="0056712F">
        <w:rPr>
          <w:i/>
        </w:rPr>
        <w:t>34</w:t>
      </w:r>
      <w:r w:rsidRPr="007C7FB5">
        <w:rPr>
          <w:i/>
        </w:rPr>
        <w:t xml:space="preserve"> Кодекса Республики </w:t>
      </w:r>
      <w:hyperlink r:id="rId12" w:tooltip="Posts tagged with Беларусь" w:history="1">
        <w:r w:rsidRPr="007C7FB5">
          <w:rPr>
            <w:rStyle w:val="a3"/>
            <w:i/>
            <w:color w:val="auto"/>
            <w:u w:val="none"/>
            <w:bdr w:val="none" w:sz="0" w:space="0" w:color="auto" w:frame="1"/>
          </w:rPr>
          <w:t>Беларусь</w:t>
        </w:r>
      </w:hyperlink>
      <w:r w:rsidRPr="007C7FB5">
        <w:rPr>
          <w:i/>
        </w:rPr>
        <w:t xml:space="preserve"> об административных правонарушениях предусмотрена ответственность в виде штрафа в размере до десяти базовых величин, на индивидуального предпринимателя – до </w:t>
      </w:r>
      <w:r w:rsidR="0056712F">
        <w:rPr>
          <w:i/>
        </w:rPr>
        <w:t>двадцати пяти</w:t>
      </w:r>
      <w:r w:rsidRPr="007C7FB5">
        <w:rPr>
          <w:i/>
        </w:rPr>
        <w:t xml:space="preserve"> базовых величин, а на юридическое лицо – до пятидесяти базовых величин.</w:t>
      </w:r>
    </w:p>
    <w:p w14:paraId="4C88E3EB" w14:textId="7CA48334" w:rsidR="007C7FB5" w:rsidRDefault="00750C74" w:rsidP="007C7F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>
        <w:rPr>
          <w:i/>
        </w:rPr>
        <w:t>Мядельская</w:t>
      </w:r>
      <w:r w:rsidR="007C7FB5">
        <w:rPr>
          <w:i/>
        </w:rPr>
        <w:t xml:space="preserve"> межрайонная </w:t>
      </w:r>
      <w:r w:rsidR="0053116F" w:rsidRPr="007C7FB5">
        <w:rPr>
          <w:i/>
        </w:rPr>
        <w:t>инспекция надеется на Ваше бережное и внимательное отношение к природным ресурсам!</w:t>
      </w:r>
    </w:p>
    <w:p w14:paraId="3A9C97F2" w14:textId="77777777" w:rsidR="0053116F" w:rsidRPr="007C7FB5" w:rsidRDefault="0053116F" w:rsidP="007C7F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7C7FB5">
        <w:rPr>
          <w:i/>
        </w:rPr>
        <w:t xml:space="preserve">Граждане, которые располагают какой-либо информацией о фактах нарушений природоохранного законодательства, могут свободно сообщить о ней в любое время суток, обратившись по адресу межрайонной инспекции или же позвонив на телефон «горячей линии» по телефону </w:t>
      </w:r>
      <w:r w:rsidR="007C7FB5">
        <w:rPr>
          <w:i/>
        </w:rPr>
        <w:t>8(017)3900000</w:t>
      </w:r>
      <w:r w:rsidRPr="007C7FB5">
        <w:rPr>
          <w:i/>
        </w:rPr>
        <w:t>. Анонимность и конфиденциальность гарантируется.</w:t>
      </w:r>
    </w:p>
    <w:p w14:paraId="247DF622" w14:textId="432CF93E" w:rsidR="002B3557" w:rsidRPr="0053116F" w:rsidRDefault="00750C74" w:rsidP="00611B2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Мядельская</w:t>
      </w:r>
      <w:bookmarkStart w:id="0" w:name="_GoBack"/>
      <w:bookmarkEnd w:id="0"/>
      <w:r w:rsidR="00611B26">
        <w:rPr>
          <w:rFonts w:ascii="Times New Roman" w:hAnsi="Times New Roman" w:cs="Times New Roman"/>
          <w:i/>
          <w:sz w:val="24"/>
          <w:szCs w:val="24"/>
        </w:rPr>
        <w:t xml:space="preserve"> МРИ</w:t>
      </w:r>
    </w:p>
    <w:sectPr w:rsidR="002B3557" w:rsidRPr="0053116F" w:rsidSect="00611B2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B817C" w14:textId="77777777" w:rsidR="00F13196" w:rsidRDefault="00F13196" w:rsidP="00611B26">
      <w:pPr>
        <w:spacing w:after="0" w:line="240" w:lineRule="auto"/>
      </w:pPr>
      <w:r>
        <w:separator/>
      </w:r>
    </w:p>
  </w:endnote>
  <w:endnote w:type="continuationSeparator" w:id="0">
    <w:p w14:paraId="629DB0AA" w14:textId="77777777" w:rsidR="00F13196" w:rsidRDefault="00F13196" w:rsidP="0061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9D808" w14:textId="77777777" w:rsidR="00F13196" w:rsidRDefault="00F13196" w:rsidP="00611B26">
      <w:pPr>
        <w:spacing w:after="0" w:line="240" w:lineRule="auto"/>
      </w:pPr>
      <w:r>
        <w:separator/>
      </w:r>
    </w:p>
  </w:footnote>
  <w:footnote w:type="continuationSeparator" w:id="0">
    <w:p w14:paraId="5081E891" w14:textId="77777777" w:rsidR="00F13196" w:rsidRDefault="00F13196" w:rsidP="00611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A2829"/>
    <w:multiLevelType w:val="hybridMultilevel"/>
    <w:tmpl w:val="E6E46C38"/>
    <w:lvl w:ilvl="0" w:tplc="043A6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C4"/>
    <w:rsid w:val="001B72C4"/>
    <w:rsid w:val="004704C8"/>
    <w:rsid w:val="00476374"/>
    <w:rsid w:val="00515633"/>
    <w:rsid w:val="0053116F"/>
    <w:rsid w:val="0056712F"/>
    <w:rsid w:val="00576379"/>
    <w:rsid w:val="00611B26"/>
    <w:rsid w:val="00750C74"/>
    <w:rsid w:val="007C7FB5"/>
    <w:rsid w:val="008B669C"/>
    <w:rsid w:val="00B5747C"/>
    <w:rsid w:val="00C93CD4"/>
    <w:rsid w:val="00DD0AB2"/>
    <w:rsid w:val="00E74661"/>
    <w:rsid w:val="00F1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9D39"/>
  <w15:docId w15:val="{38A1E186-403C-401D-B6D7-FEAC63E6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46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6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6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76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476374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61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1B26"/>
  </w:style>
  <w:style w:type="paragraph" w:styleId="ab">
    <w:name w:val="footer"/>
    <w:basedOn w:val="a"/>
    <w:link w:val="ac"/>
    <w:uiPriority w:val="99"/>
    <w:unhideWhenUsed/>
    <w:rsid w:val="0061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ykhov.by/?tag=belarus" TargetMode="External"/><Relationship Id="rId12" Type="http://schemas.openxmlformats.org/officeDocument/2006/relationships/hyperlink" Target="http://www.bykhov.by/?tag=bela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ykhov.by/?tag=belaru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dcterms:created xsi:type="dcterms:W3CDTF">2020-02-09T17:19:00Z</dcterms:created>
  <dcterms:modified xsi:type="dcterms:W3CDTF">2022-06-22T16:23:00Z</dcterms:modified>
</cp:coreProperties>
</file>