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A2" w:rsidRPr="00524BFD" w:rsidRDefault="00524BFD">
      <w:pPr>
        <w:rPr>
          <w:b/>
          <w:sz w:val="36"/>
          <w:szCs w:val="36"/>
        </w:rPr>
      </w:pPr>
      <w:r w:rsidRPr="00524BFD">
        <w:rPr>
          <w:b/>
          <w:sz w:val="36"/>
          <w:szCs w:val="36"/>
        </w:rPr>
        <w:t>Информация для плательщиков</w:t>
      </w:r>
      <w:r>
        <w:rPr>
          <w:b/>
          <w:sz w:val="36"/>
          <w:szCs w:val="36"/>
        </w:rPr>
        <w:t xml:space="preserve"> (на стенд)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6792" w:rsidRPr="00B876F3" w:rsidTr="00816792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FA2" w:rsidRPr="00E12EE0" w:rsidRDefault="00AE1FA2" w:rsidP="00F71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2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01.01.2019 в форме </w:t>
            </w:r>
            <w:r w:rsidRPr="00E12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ПУ-1 </w:t>
            </w:r>
            <w:r w:rsidRPr="00E12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«Анкета застрахованного лица» (типы  формы – «регистрация» и «изменение анкетных данных») реквизит «Гражданство» заполняется в соответствии с </w:t>
            </w:r>
            <w:r w:rsidRPr="00E12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кодами стран</w:t>
            </w:r>
            <w:r w:rsidRPr="00E12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Данные коды установлены в </w:t>
            </w:r>
            <w:r w:rsidRPr="00E12EE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приложении 4 к Инструкции </w:t>
            </w:r>
            <w:r w:rsidRPr="00E12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порядке заполнения и  в программном комплексе «Ввод ДПУ». </w:t>
            </w:r>
          </w:p>
          <w:p w:rsidR="00816792" w:rsidRPr="005947BA" w:rsidRDefault="00AE1FA2" w:rsidP="00C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FA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B3FBD6" wp14:editId="55D115B6">
                  <wp:extent cx="6053176" cy="3672714"/>
                  <wp:effectExtent l="0" t="0" r="5080" b="4445"/>
                  <wp:docPr id="81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718" cy="367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792" w:rsidRPr="00816792" w:rsidTr="00E12EE0">
        <w:trPr>
          <w:trHeight w:val="7544"/>
          <w:tblCellSpacing w:w="0" w:type="dxa"/>
        </w:trPr>
        <w:tc>
          <w:tcPr>
            <w:tcW w:w="0" w:type="auto"/>
            <w:vAlign w:val="center"/>
            <w:hideMark/>
          </w:tcPr>
          <w:p w:rsidR="00EA3B2C" w:rsidRDefault="003A7CD9" w:rsidP="00AE1FA2">
            <w:pPr>
              <w:pStyle w:val="ConsPlusNormal"/>
              <w:ind w:left="1701"/>
            </w:pPr>
            <w:r w:rsidRPr="00AE1FA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D970A" wp14:editId="54481CF2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2802890</wp:posOffset>
                      </wp:positionV>
                      <wp:extent cx="2025015" cy="203200"/>
                      <wp:effectExtent l="19050" t="19050" r="13335" b="25400"/>
                      <wp:wrapNone/>
                      <wp:docPr id="922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57.1pt;margin-top:220.7pt;width:159.45pt;height:1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" filled="f" fillcolor="#4f81bd [3204]" strokecolor="red" strokeweight="2.25pt">
                      <v:shadow color="#eeece1 [3214]"/>
                    </v:oval>
                  </w:pict>
                </mc:Fallback>
              </mc:AlternateContent>
            </w:r>
            <w:r w:rsidR="00AE1FA2" w:rsidRPr="00AE1FA2">
              <w:rPr>
                <w:noProof/>
              </w:rPr>
              <w:drawing>
                <wp:inline distT="0" distB="0" distL="0" distR="0" wp14:anchorId="6D8B403C" wp14:editId="122C3336">
                  <wp:extent cx="4957408" cy="3219293"/>
                  <wp:effectExtent l="0" t="0" r="0" b="635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634" cy="322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E1FA2" w:rsidRDefault="00AE1FA2" w:rsidP="005A2443">
            <w:pPr>
              <w:pStyle w:val="ConsPlusNormal"/>
              <w:tabs>
                <w:tab w:val="left" w:pos="1725"/>
              </w:tabs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  <w:p w:rsidR="003A7CD9" w:rsidRPr="00E12EE0" w:rsidRDefault="003A7CD9" w:rsidP="003A7CD9">
            <w:pPr>
              <w:pStyle w:val="ConsPlusNormal"/>
              <w:tabs>
                <w:tab w:val="left" w:pos="1725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E12EE0">
              <w:rPr>
                <w:bCs/>
                <w:sz w:val="28"/>
                <w:szCs w:val="28"/>
              </w:rPr>
              <w:t xml:space="preserve">Форма </w:t>
            </w:r>
            <w:r w:rsidRPr="00E12EE0">
              <w:rPr>
                <w:b/>
                <w:bCs/>
                <w:sz w:val="28"/>
                <w:szCs w:val="28"/>
              </w:rPr>
              <w:t>ПУ-1</w:t>
            </w:r>
            <w:r w:rsidRPr="00E12EE0">
              <w:rPr>
                <w:bCs/>
                <w:sz w:val="28"/>
                <w:szCs w:val="28"/>
              </w:rPr>
              <w:t xml:space="preserve"> (тип формы - </w:t>
            </w:r>
            <w:r w:rsidRPr="00E12EE0">
              <w:rPr>
                <w:bCs/>
                <w:sz w:val="28"/>
                <w:szCs w:val="28"/>
                <w:u w:val="single"/>
              </w:rPr>
              <w:t>изменение анкетных данных</w:t>
            </w:r>
            <w:r w:rsidRPr="00E12EE0">
              <w:rPr>
                <w:bCs/>
                <w:sz w:val="28"/>
                <w:szCs w:val="28"/>
              </w:rPr>
              <w:t xml:space="preserve">) заполняется в случае  </w:t>
            </w:r>
            <w:r w:rsidRPr="00E12EE0">
              <w:rPr>
                <w:bCs/>
                <w:sz w:val="28"/>
                <w:szCs w:val="28"/>
                <w:u w:val="single"/>
              </w:rPr>
              <w:t>изменения анкетных данных</w:t>
            </w:r>
            <w:r w:rsidRPr="00E12EE0">
              <w:rPr>
                <w:bCs/>
                <w:sz w:val="28"/>
                <w:szCs w:val="28"/>
              </w:rPr>
              <w:t>: фамилии, собственного имени, отчества (если таковое имеется), даты рождения, места рождения, пола застрахованного лица или других сведений.</w:t>
            </w:r>
          </w:p>
          <w:p w:rsidR="003A7CD9" w:rsidRPr="00E12EE0" w:rsidRDefault="003A7CD9" w:rsidP="003A7CD9">
            <w:pPr>
              <w:pStyle w:val="ConsPlusNormal"/>
              <w:tabs>
                <w:tab w:val="left" w:pos="1725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E12EE0">
              <w:rPr>
                <w:bCs/>
                <w:sz w:val="28"/>
                <w:szCs w:val="28"/>
              </w:rPr>
              <w:t xml:space="preserve">В случае, если в форме </w:t>
            </w:r>
            <w:r w:rsidRPr="00E12EE0">
              <w:rPr>
                <w:b/>
                <w:bCs/>
                <w:sz w:val="28"/>
                <w:szCs w:val="28"/>
              </w:rPr>
              <w:t>ПУ-1</w:t>
            </w:r>
            <w:r w:rsidRPr="00E12EE0">
              <w:rPr>
                <w:bCs/>
                <w:sz w:val="28"/>
                <w:szCs w:val="28"/>
              </w:rPr>
              <w:t xml:space="preserve"> (тип формы - регистрация) ошибочно заполнен реквизит </w:t>
            </w:r>
            <w:r w:rsidRPr="00E12EE0">
              <w:rPr>
                <w:b/>
                <w:bCs/>
                <w:sz w:val="28"/>
                <w:szCs w:val="28"/>
              </w:rPr>
              <w:t>"Отчество (если таковое имеется)",</w:t>
            </w:r>
            <w:r w:rsidRPr="00E12EE0">
              <w:rPr>
                <w:bCs/>
                <w:sz w:val="28"/>
                <w:szCs w:val="28"/>
              </w:rPr>
              <w:t xml:space="preserve"> то для его отмены в указанном реквизите формы ПУ-1 (тип формы - изменение анкетных данных)   следует указать </w:t>
            </w:r>
            <w:r w:rsidRPr="00E12EE0">
              <w:rPr>
                <w:b/>
                <w:bCs/>
                <w:sz w:val="28"/>
                <w:szCs w:val="28"/>
              </w:rPr>
              <w:t>555</w:t>
            </w:r>
            <w:r w:rsidRPr="00E12EE0">
              <w:rPr>
                <w:bCs/>
                <w:sz w:val="28"/>
                <w:szCs w:val="28"/>
              </w:rPr>
              <w:t>.</w:t>
            </w:r>
          </w:p>
          <w:p w:rsidR="00AE1FA2" w:rsidRDefault="00E12EE0" w:rsidP="005A2443">
            <w:pPr>
              <w:pStyle w:val="ConsPlusNormal"/>
              <w:tabs>
                <w:tab w:val="left" w:pos="1725"/>
              </w:tabs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Например:</w:t>
            </w:r>
          </w:p>
          <w:p w:rsidR="00AE1FA2" w:rsidRDefault="00AE1FA2" w:rsidP="005A2443">
            <w:pPr>
              <w:pStyle w:val="ConsPlusNormal"/>
              <w:tabs>
                <w:tab w:val="left" w:pos="1725"/>
              </w:tabs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  <w:p w:rsidR="00AE1FA2" w:rsidRDefault="003A7CD9" w:rsidP="005A2443">
            <w:pPr>
              <w:pStyle w:val="ConsPlusNormal"/>
              <w:tabs>
                <w:tab w:val="left" w:pos="1725"/>
              </w:tabs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A7CD9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B56A5F" wp14:editId="7EBE8A7C">
                  <wp:extent cx="5592198" cy="1487918"/>
                  <wp:effectExtent l="0" t="0" r="8890" b="0"/>
                  <wp:docPr id="1126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972" cy="149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E1FA2" w:rsidRDefault="00AE1FA2" w:rsidP="005A2443">
            <w:pPr>
              <w:pStyle w:val="ConsPlusNormal"/>
              <w:tabs>
                <w:tab w:val="left" w:pos="1725"/>
              </w:tabs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  <w:p w:rsidR="00F71CEC" w:rsidRPr="00E12EE0" w:rsidRDefault="00F71CEC" w:rsidP="00F71CEC">
            <w:pPr>
              <w:pStyle w:val="a3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отчетного периода </w:t>
            </w:r>
            <w:r w:rsidRPr="00E12E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 квартал 2019 года</w:t>
            </w:r>
            <w:r w:rsidRPr="00E12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12E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форма ПУ-2</w:t>
            </w:r>
            <w:r w:rsidRPr="00E12E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заполняется</w:t>
            </w:r>
            <w:proofErr w:type="gramEnd"/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 в новом формате и представляется только через портал Фонда (версия 2.0) (</w:t>
            </w:r>
            <w:hyperlink r:id="rId9" w:tooltip="Новая версия портала Фонда (портал Фонда 2.0), находящегося в опытной эксплуатации, доступна по адресу portal2.ssf.gov.by." w:history="1">
              <w:r w:rsidRPr="00E12EE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portal2.ssf.gov.by)</w:t>
              </w:r>
            </w:hyperlink>
            <w:r w:rsidRPr="00E12EE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FA2" w:rsidRDefault="00F71CEC" w:rsidP="00F71CEC">
            <w:pPr>
              <w:pStyle w:val="ConsPlusNormal"/>
              <w:tabs>
                <w:tab w:val="left" w:pos="172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CE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D3BE4A" wp14:editId="4C3817D7">
                  <wp:extent cx="6007835" cy="344600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737" cy="344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FA2" w:rsidRDefault="00AE1FA2" w:rsidP="005A2443">
            <w:pPr>
              <w:pStyle w:val="ConsPlusNormal"/>
              <w:tabs>
                <w:tab w:val="left" w:pos="1725"/>
              </w:tabs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  <w:p w:rsidR="00AB2DC1" w:rsidRPr="00E12EE0" w:rsidRDefault="00AB2DC1" w:rsidP="00AB2DC1">
            <w:pPr>
              <w:pStyle w:val="ConsPlusNormal"/>
              <w:ind w:left="567" w:hanging="567"/>
              <w:jc w:val="both"/>
              <w:rPr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 xml:space="preserve">В новой форме </w:t>
            </w:r>
            <w:r w:rsidRPr="00E12EE0">
              <w:rPr>
                <w:b/>
                <w:sz w:val="28"/>
                <w:szCs w:val="28"/>
              </w:rPr>
              <w:t>ПУ-2</w:t>
            </w:r>
            <w:r w:rsidRPr="00E12EE0">
              <w:rPr>
                <w:sz w:val="28"/>
                <w:szCs w:val="28"/>
              </w:rPr>
              <w:t xml:space="preserve"> предусмотрено для заполнения три раздела:</w:t>
            </w:r>
          </w:p>
          <w:p w:rsidR="00AB2DC1" w:rsidRPr="00E12EE0" w:rsidRDefault="00AB2DC1" w:rsidP="00AB2DC1">
            <w:pPr>
              <w:pStyle w:val="ConsPlusNormal"/>
              <w:ind w:left="567" w:hanging="567"/>
              <w:jc w:val="both"/>
              <w:rPr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>1. Сведения о приеме на работу и увольнении с работы.</w:t>
            </w:r>
          </w:p>
          <w:p w:rsidR="00AB2DC1" w:rsidRPr="00E12EE0" w:rsidRDefault="00AB2DC1" w:rsidP="00AB2DC1">
            <w:pPr>
              <w:pStyle w:val="ConsPlusNormal"/>
              <w:jc w:val="both"/>
              <w:rPr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>2. Сведения о наименовании профессии, должности, указанные в приказе (распоряжении) работодателя о приеме на работу, переводе на другую постоянную работу на основании штатного расписания.</w:t>
            </w:r>
          </w:p>
          <w:p w:rsidR="00AB2DC1" w:rsidRPr="00E12EE0" w:rsidRDefault="00AB2DC1" w:rsidP="00AB2DC1">
            <w:pPr>
              <w:pStyle w:val="ConsPlusNormal"/>
              <w:jc w:val="both"/>
              <w:rPr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>3. Сведения о приеме на работу и увольнении с работы по внутреннему совместительству.</w:t>
            </w:r>
          </w:p>
          <w:p w:rsidR="00AB2DC1" w:rsidRPr="00E12EE0" w:rsidRDefault="00AB2DC1" w:rsidP="00AB2DC1">
            <w:pPr>
              <w:pStyle w:val="ConsPlusNormal"/>
              <w:tabs>
                <w:tab w:val="left" w:pos="1725"/>
              </w:tabs>
              <w:jc w:val="both"/>
              <w:rPr>
                <w:b/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 xml:space="preserve">Форма </w:t>
            </w:r>
            <w:r w:rsidRPr="00E12EE0">
              <w:rPr>
                <w:b/>
                <w:sz w:val="28"/>
                <w:szCs w:val="28"/>
              </w:rPr>
              <w:t>ПУ-2</w:t>
            </w:r>
            <w:r w:rsidRPr="00E12EE0">
              <w:rPr>
                <w:sz w:val="28"/>
                <w:szCs w:val="28"/>
              </w:rPr>
              <w:t xml:space="preserve"> дополнена графами с данными о дате и номере приказа о приеме (увольнении), кодами: видов трудового договора; оснований увольнения; должности служащего, профессии рабочего по общегосударственному классификатору </w:t>
            </w:r>
            <w:r w:rsidRPr="00E12EE0">
              <w:rPr>
                <w:b/>
                <w:sz w:val="28"/>
                <w:szCs w:val="28"/>
              </w:rPr>
              <w:t>ОКРБ 014-2017«Занятия».</w:t>
            </w:r>
          </w:p>
          <w:p w:rsidR="00E12EE0" w:rsidRDefault="00E12EE0" w:rsidP="00AB2DC1">
            <w:pPr>
              <w:pStyle w:val="ConsPlusNormal"/>
              <w:tabs>
                <w:tab w:val="left" w:pos="172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12EE0" w:rsidRDefault="00E12EE0" w:rsidP="00AB2DC1">
            <w:pPr>
              <w:pStyle w:val="ConsPlusNormal"/>
              <w:tabs>
                <w:tab w:val="left" w:pos="172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71CEC" w:rsidRPr="00E12EE0" w:rsidRDefault="00F71CEC" w:rsidP="00AB2DC1">
            <w:pPr>
              <w:pStyle w:val="ConsPlusNormal"/>
              <w:tabs>
                <w:tab w:val="left" w:pos="1725"/>
              </w:tabs>
              <w:ind w:firstLine="709"/>
              <w:jc w:val="both"/>
              <w:rPr>
                <w:rStyle w:val="a5"/>
                <w:b/>
                <w:bCs/>
                <w:sz w:val="28"/>
                <w:szCs w:val="28"/>
              </w:rPr>
            </w:pPr>
            <w:proofErr w:type="gramStart"/>
            <w:r w:rsidRPr="00E12EE0">
              <w:rPr>
                <w:sz w:val="28"/>
                <w:szCs w:val="28"/>
              </w:rPr>
              <w:t xml:space="preserve">В старом формате и со старым именем файла сведения о приеме и увольнении по форме ПУ-2 (далее – форма ПУ-2) могут заполняться (в том числе при необходимости корректировки или отмены ранее представленных сведений по форме ПУ-2) за отчетные периоды с 2003 года по 2 квартал 2019 года включительно и только </w:t>
            </w:r>
            <w:r w:rsidRPr="00E12EE0">
              <w:rPr>
                <w:rStyle w:val="a5"/>
                <w:b/>
                <w:bCs/>
                <w:sz w:val="28"/>
                <w:szCs w:val="28"/>
              </w:rPr>
              <w:t>до 1 октября 2019 года.</w:t>
            </w:r>
            <w:proofErr w:type="gramEnd"/>
          </w:p>
          <w:p w:rsidR="00F46840" w:rsidRPr="00E12EE0" w:rsidRDefault="00EE5104" w:rsidP="00F71CE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EE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12E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форме ПУ-2 </w:t>
            </w:r>
            <w:r w:rsidRPr="00E12EE0">
              <w:rPr>
                <w:rFonts w:ascii="Times New Roman" w:hAnsi="Times New Roman"/>
                <w:sz w:val="28"/>
                <w:szCs w:val="28"/>
              </w:rPr>
              <w:t xml:space="preserve">за периоды </w:t>
            </w:r>
            <w:r w:rsidRPr="00E12E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 01.01.2003 по 30.06.2019 </w:t>
            </w:r>
            <w:r w:rsidRPr="00E12EE0">
              <w:rPr>
                <w:rFonts w:ascii="Times New Roman" w:hAnsi="Times New Roman"/>
                <w:sz w:val="28"/>
                <w:szCs w:val="28"/>
              </w:rPr>
              <w:t xml:space="preserve">заполняются </w:t>
            </w:r>
            <w:r w:rsidRPr="00E12E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графы "дата приема" и (или) "дата увольнения" (с 01.01.2018 - графа "код работы по совместительству") </w:t>
            </w:r>
            <w:r w:rsidRPr="00E12EE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раздела</w:t>
            </w:r>
            <w:r w:rsidR="00F177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12EE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12E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840" w:rsidRPr="00E12EE0" w:rsidRDefault="00EE5104" w:rsidP="00F71CE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EE0">
              <w:rPr>
                <w:rFonts w:ascii="Times New Roman" w:hAnsi="Times New Roman"/>
                <w:sz w:val="28"/>
                <w:szCs w:val="28"/>
              </w:rPr>
              <w:t xml:space="preserve">По застрахованным лицам, принятым на работу </w:t>
            </w:r>
            <w:r w:rsidRPr="00E12EE0">
              <w:rPr>
                <w:rFonts w:ascii="Times New Roman" w:hAnsi="Times New Roman"/>
                <w:b/>
                <w:bCs/>
                <w:sz w:val="28"/>
                <w:szCs w:val="28"/>
              </w:rPr>
              <w:t>после 30.06.2019</w:t>
            </w:r>
            <w:r w:rsidRPr="00E12EE0">
              <w:rPr>
                <w:rFonts w:ascii="Times New Roman" w:hAnsi="Times New Roman"/>
                <w:sz w:val="28"/>
                <w:szCs w:val="28"/>
              </w:rPr>
              <w:t>, в форме ПУ-2 заполняются разделы (1,2,3).</w:t>
            </w:r>
          </w:p>
          <w:p w:rsidR="00EE5104" w:rsidRDefault="00EE5104" w:rsidP="00F71CE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104" w:rsidRDefault="00EE5104" w:rsidP="00F71CE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104" w:rsidRPr="00F71CEC" w:rsidRDefault="00EE5104" w:rsidP="00F71CE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882" w:rsidRPr="00E12EE0" w:rsidRDefault="00250882" w:rsidP="0061475F">
            <w:pPr>
              <w:pStyle w:val="ConsPlusNormal"/>
              <w:jc w:val="both"/>
              <w:rPr>
                <w:sz w:val="28"/>
                <w:szCs w:val="28"/>
              </w:rPr>
            </w:pPr>
            <w:r w:rsidRPr="00E12EE0">
              <w:rPr>
                <w:b/>
                <w:bCs/>
                <w:sz w:val="28"/>
                <w:szCs w:val="28"/>
              </w:rPr>
              <w:t>Срок представления формы ПУ-2</w:t>
            </w:r>
            <w:r w:rsidRPr="00E12EE0">
              <w:rPr>
                <w:b/>
                <w:sz w:val="28"/>
                <w:szCs w:val="28"/>
              </w:rPr>
              <w:t xml:space="preserve"> </w:t>
            </w:r>
            <w:r w:rsidRPr="00E12EE0">
              <w:rPr>
                <w:sz w:val="28"/>
                <w:szCs w:val="28"/>
              </w:rPr>
              <w:t xml:space="preserve">(тип формы – </w:t>
            </w:r>
            <w:proofErr w:type="gramStart"/>
            <w:r w:rsidRPr="00E12EE0">
              <w:rPr>
                <w:sz w:val="28"/>
                <w:szCs w:val="28"/>
              </w:rPr>
              <w:t>исходная</w:t>
            </w:r>
            <w:proofErr w:type="gramEnd"/>
            <w:r w:rsidRPr="00E12EE0">
              <w:rPr>
                <w:sz w:val="28"/>
                <w:szCs w:val="28"/>
              </w:rPr>
              <w:t xml:space="preserve">) – </w:t>
            </w:r>
            <w:r w:rsidRPr="00E12EE0">
              <w:rPr>
                <w:b/>
                <w:bCs/>
                <w:sz w:val="28"/>
                <w:szCs w:val="28"/>
              </w:rPr>
              <w:t>ежеквартально</w:t>
            </w:r>
            <w:r w:rsidRPr="00E12EE0">
              <w:rPr>
                <w:bCs/>
                <w:sz w:val="28"/>
                <w:szCs w:val="28"/>
              </w:rPr>
              <w:t xml:space="preserve"> не позднее </w:t>
            </w:r>
            <w:r w:rsidRPr="00E12EE0">
              <w:rPr>
                <w:b/>
                <w:bCs/>
                <w:sz w:val="28"/>
                <w:szCs w:val="28"/>
              </w:rPr>
              <w:t>10 числа</w:t>
            </w:r>
            <w:r w:rsidRPr="00E12EE0">
              <w:rPr>
                <w:bCs/>
                <w:sz w:val="28"/>
                <w:szCs w:val="28"/>
              </w:rPr>
              <w:t xml:space="preserve"> месяца, следующего за отчетным кварталом</w:t>
            </w:r>
            <w:r w:rsidRPr="00E12EE0">
              <w:rPr>
                <w:sz w:val="28"/>
                <w:szCs w:val="28"/>
              </w:rPr>
              <w:t>:</w:t>
            </w:r>
          </w:p>
          <w:p w:rsidR="00EA3B2C" w:rsidRPr="00E12EE0" w:rsidRDefault="00EA3B2C" w:rsidP="00AB2D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12EE0">
              <w:rPr>
                <w:b/>
                <w:sz w:val="28"/>
                <w:szCs w:val="28"/>
              </w:rPr>
              <w:t>за 2 квартал 2019 года – с 01.07.2019 по 10.07.2019;</w:t>
            </w:r>
          </w:p>
          <w:p w:rsidR="00EA3B2C" w:rsidRPr="00E12EE0" w:rsidRDefault="00EA3B2C" w:rsidP="00AB2D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12EE0">
              <w:rPr>
                <w:b/>
                <w:sz w:val="28"/>
                <w:szCs w:val="28"/>
              </w:rPr>
              <w:t>за 3 квартал 2019 года – с 01.10.2019 по 10.10.2019;</w:t>
            </w:r>
          </w:p>
          <w:p w:rsidR="00EA3B2C" w:rsidRPr="00E12EE0" w:rsidRDefault="00EA3B2C" w:rsidP="00AB2D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12EE0">
              <w:rPr>
                <w:b/>
                <w:sz w:val="28"/>
                <w:szCs w:val="28"/>
              </w:rPr>
              <w:t>за 4 квартал 2019 года – с 01.01.2020</w:t>
            </w:r>
            <w:r w:rsidR="004121C9" w:rsidRPr="00E12EE0">
              <w:rPr>
                <w:b/>
                <w:sz w:val="28"/>
                <w:szCs w:val="28"/>
              </w:rPr>
              <w:t xml:space="preserve"> </w:t>
            </w:r>
            <w:r w:rsidRPr="00E12EE0">
              <w:rPr>
                <w:b/>
                <w:sz w:val="28"/>
                <w:szCs w:val="28"/>
              </w:rPr>
              <w:t>по 10.01.2020.</w:t>
            </w:r>
          </w:p>
          <w:p w:rsidR="00684D1F" w:rsidRPr="00E12EE0" w:rsidRDefault="00684D1F" w:rsidP="00AB2DC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684D1F" w:rsidRPr="00E12EE0" w:rsidRDefault="00684D1F" w:rsidP="00684D1F">
            <w:pPr>
              <w:pStyle w:val="ConsPlusNormal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684D1F" w:rsidRPr="00E12EE0" w:rsidRDefault="00684D1F" w:rsidP="00EE5104">
            <w:pPr>
              <w:pStyle w:val="ConsPlusNormal"/>
              <w:jc w:val="both"/>
              <w:rPr>
                <w:sz w:val="28"/>
                <w:szCs w:val="28"/>
              </w:rPr>
            </w:pPr>
            <w:r w:rsidRPr="00E12EE0">
              <w:rPr>
                <w:b/>
                <w:bCs/>
                <w:sz w:val="28"/>
                <w:szCs w:val="28"/>
              </w:rPr>
              <w:t xml:space="preserve">Срок представления формы ПУ-3 - </w:t>
            </w:r>
            <w:r w:rsidRPr="00E12EE0">
              <w:rPr>
                <w:bCs/>
                <w:sz w:val="28"/>
                <w:szCs w:val="28"/>
              </w:rPr>
              <w:t xml:space="preserve">в </w:t>
            </w:r>
            <w:r w:rsidRPr="00E12EE0">
              <w:rPr>
                <w:b/>
                <w:bCs/>
                <w:sz w:val="28"/>
                <w:szCs w:val="28"/>
              </w:rPr>
              <w:t>течение месяца</w:t>
            </w:r>
            <w:r w:rsidRPr="00E12EE0">
              <w:rPr>
                <w:bCs/>
                <w:sz w:val="28"/>
                <w:szCs w:val="28"/>
              </w:rPr>
              <w:t xml:space="preserve">, следующего за отчетным кварталом. </w:t>
            </w:r>
          </w:p>
          <w:p w:rsidR="00684D1F" w:rsidRPr="00E12EE0" w:rsidRDefault="00684D1F" w:rsidP="00684D1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2EE0">
              <w:rPr>
                <w:b/>
                <w:bCs/>
                <w:sz w:val="28"/>
                <w:szCs w:val="28"/>
              </w:rPr>
              <w:t>за 2 квартал 2019 г. – с 01.07.2019 по 31.07.2019</w:t>
            </w:r>
          </w:p>
          <w:p w:rsidR="00684D1F" w:rsidRPr="00E12EE0" w:rsidRDefault="00684D1F" w:rsidP="00684D1F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E12EE0">
              <w:rPr>
                <w:b/>
                <w:bCs/>
                <w:sz w:val="28"/>
                <w:szCs w:val="28"/>
              </w:rPr>
              <w:t>за 3 квартал 2019 г. – с 01.10.2019 по 31.10.2019</w:t>
            </w:r>
          </w:p>
          <w:p w:rsidR="00684D1F" w:rsidRPr="00E12EE0" w:rsidRDefault="00684D1F" w:rsidP="00684D1F">
            <w:pPr>
              <w:pStyle w:val="ConsPlusNormal"/>
              <w:jc w:val="center"/>
              <w:rPr>
                <w:sz w:val="28"/>
                <w:szCs w:val="28"/>
              </w:rPr>
            </w:pPr>
            <w:r w:rsidRPr="00E12EE0">
              <w:rPr>
                <w:b/>
                <w:sz w:val="28"/>
                <w:szCs w:val="28"/>
              </w:rPr>
              <w:t>за 4 квартал 2019 г. – с 01.01.2020 по 31.01.2020</w:t>
            </w:r>
          </w:p>
          <w:p w:rsidR="00684D1F" w:rsidRPr="00E12EE0" w:rsidRDefault="00684D1F" w:rsidP="00684D1F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 xml:space="preserve">За отчетный квартал </w:t>
            </w:r>
            <w:r w:rsidRPr="00E12EE0">
              <w:rPr>
                <w:b/>
                <w:sz w:val="28"/>
                <w:szCs w:val="28"/>
              </w:rPr>
              <w:t>форма ПУ-3</w:t>
            </w:r>
            <w:r w:rsidRPr="00E12EE0">
              <w:rPr>
                <w:sz w:val="28"/>
                <w:szCs w:val="28"/>
              </w:rPr>
              <w:t xml:space="preserve"> заполняется с нарастающим итогом и с кодом</w:t>
            </w:r>
            <w:r w:rsidRPr="00E12EE0">
              <w:rPr>
                <w:b/>
                <w:bCs/>
                <w:sz w:val="28"/>
                <w:szCs w:val="28"/>
              </w:rPr>
              <w:t xml:space="preserve">  </w:t>
            </w:r>
            <w:r w:rsidRPr="00E12EE0">
              <w:rPr>
                <w:sz w:val="28"/>
                <w:szCs w:val="28"/>
              </w:rPr>
              <w:t>причины начисления выплат (дохода), на которые начисляются страховые взносы, ниже уровня месячной минимальной заработной платы</w:t>
            </w:r>
          </w:p>
          <w:p w:rsidR="009520BC" w:rsidRPr="00E12EE0" w:rsidRDefault="009520BC" w:rsidP="00684D1F">
            <w:pPr>
              <w:pStyle w:val="ConsPlusNormal"/>
              <w:ind w:firstLine="709"/>
              <w:jc w:val="both"/>
              <w:rPr>
                <w:b/>
                <w:sz w:val="28"/>
                <w:szCs w:val="28"/>
              </w:rPr>
            </w:pPr>
            <w:r w:rsidRPr="00E12EE0">
              <w:rPr>
                <w:sz w:val="28"/>
                <w:szCs w:val="28"/>
              </w:rPr>
              <w:t xml:space="preserve">Пачки ДПУ, содержащие </w:t>
            </w:r>
            <w:r w:rsidRPr="00E12EE0">
              <w:rPr>
                <w:b/>
                <w:sz w:val="28"/>
                <w:szCs w:val="28"/>
              </w:rPr>
              <w:t>формы ПУ-3</w:t>
            </w:r>
            <w:r w:rsidRPr="00E12EE0">
              <w:rPr>
                <w:sz w:val="28"/>
                <w:szCs w:val="28"/>
              </w:rPr>
              <w:t xml:space="preserve"> за отчетный период, передаются в полном объеме и в установленные законодательством сроки, но </w:t>
            </w:r>
            <w:r w:rsidRPr="00E12EE0">
              <w:rPr>
                <w:b/>
                <w:sz w:val="28"/>
                <w:szCs w:val="28"/>
              </w:rPr>
              <w:t>не ранее сдачи формы ведомственной отчетности о средствах бюджета государственного внебюджетного фонда социальной защиты населения Республики Беларусь.</w:t>
            </w:r>
            <w:r w:rsidR="00684D1F" w:rsidRPr="00E12EE0">
              <w:rPr>
                <w:b/>
                <w:sz w:val="28"/>
                <w:szCs w:val="28"/>
              </w:rPr>
              <w:t xml:space="preserve"> </w:t>
            </w:r>
            <w:r w:rsidRPr="00E12EE0">
              <w:rPr>
                <w:b/>
                <w:bCs/>
                <w:i/>
                <w:iCs/>
                <w:sz w:val="28"/>
                <w:szCs w:val="28"/>
              </w:rPr>
              <w:t>После уплаты страховых взносов</w:t>
            </w:r>
            <w:r w:rsidRPr="00E12EE0">
              <w:rPr>
                <w:b/>
                <w:sz w:val="28"/>
                <w:szCs w:val="28"/>
              </w:rPr>
              <w:t>.</w:t>
            </w:r>
          </w:p>
          <w:p w:rsidR="00684D1F" w:rsidRPr="00E12EE0" w:rsidRDefault="00684D1F" w:rsidP="00684D1F">
            <w:pPr>
              <w:pStyle w:val="ConsPlusNormal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16792" w:rsidRPr="00816792" w:rsidRDefault="00EE5104" w:rsidP="00E12E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E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1 октября 2019 года</w:t>
            </w:r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E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все формы документов персонифицированного учета, а также пояснительная записка к пачкам документов персонифицированного учета, содержащим формы ПУ-3 «Индивидуальные сведения» заполняются и представляются </w:t>
            </w:r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плательщиками обязательных страховых взносов (далее – плательщики) </w:t>
            </w:r>
            <w:r w:rsidRPr="00E12EE0">
              <w:rPr>
                <w:rFonts w:ascii="Times New Roman" w:hAnsi="Times New Roman" w:cs="Times New Roman"/>
                <w:b/>
                <w:sz w:val="28"/>
                <w:szCs w:val="28"/>
              </w:rPr>
              <w:t>через портал Фонда (версии 2.0) (</w:t>
            </w:r>
            <w:hyperlink r:id="rId11" w:tooltip="Новая версия портала Фонда (портал Фонда 2.0), находящегося в опытной эксплуатации, доступна по адресу portal2.ssf.gov.by." w:history="1">
              <w:r w:rsidRPr="00E12EE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portal2.ssf.gov.by)</w:t>
              </w:r>
            </w:hyperlink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, при использовании  </w:t>
            </w:r>
            <w:r w:rsidRPr="00E12EE0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сертификата открытого ключа электронной цифровой подписи, который выдан удостоверяющим центром Государственной системы управления открытыми ключами электронной</w:t>
            </w:r>
            <w:proofErr w:type="gramEnd"/>
            <w:r w:rsidRPr="00E12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цифровой подписи (</w:t>
            </w:r>
            <w:proofErr w:type="spellStart"/>
            <w:r w:rsidRPr="00E12EE0">
              <w:rPr>
                <w:rFonts w:ascii="Times New Roman" w:eastAsia="Calibri" w:hAnsi="Times New Roman" w:cs="Times New Roman"/>
                <w:sz w:val="28"/>
                <w:szCs w:val="28"/>
              </w:rPr>
              <w:t>ГосСУОК</w:t>
            </w:r>
            <w:proofErr w:type="spellEnd"/>
            <w:r w:rsidRPr="00E12EE0">
              <w:rPr>
                <w:rFonts w:ascii="Times New Roman" w:eastAsia="Calibri" w:hAnsi="Times New Roman" w:cs="Times New Roman"/>
                <w:sz w:val="28"/>
                <w:szCs w:val="28"/>
              </w:rPr>
              <w:t>) РУП «Национальный центр электронных услуг», и</w:t>
            </w:r>
            <w:r w:rsidRPr="00E12EE0">
              <w:rPr>
                <w:rFonts w:ascii="Times New Roman" w:hAnsi="Times New Roman" w:cs="Times New Roman"/>
                <w:sz w:val="28"/>
                <w:szCs w:val="28"/>
              </w:rPr>
              <w:t xml:space="preserve"> атрибутного сертификата для работы с системами ФСЗН.</w:t>
            </w:r>
          </w:p>
        </w:tc>
      </w:tr>
    </w:tbl>
    <w:p w:rsidR="00BC318C" w:rsidRDefault="00BC318C" w:rsidP="00E12EE0"/>
    <w:sectPr w:rsidR="00BC318C" w:rsidSect="006379F8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32C"/>
    <w:multiLevelType w:val="hybridMultilevel"/>
    <w:tmpl w:val="BDA87F38"/>
    <w:lvl w:ilvl="0" w:tplc="F6E68CCA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012F7F2" w:tentative="1">
      <w:start w:val="1"/>
      <w:numFmt w:val="bullet"/>
      <w:lvlText w:val="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8F809AA4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BCC8838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AB2F05C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9F7839C6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2464C82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C5A8624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2186540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2263612C"/>
    <w:multiLevelType w:val="hybridMultilevel"/>
    <w:tmpl w:val="4766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64CC"/>
    <w:multiLevelType w:val="hybridMultilevel"/>
    <w:tmpl w:val="7B5C14EA"/>
    <w:lvl w:ilvl="0" w:tplc="9B881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A7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2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7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0A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C3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C9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61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09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26FF1"/>
    <w:multiLevelType w:val="hybridMultilevel"/>
    <w:tmpl w:val="5D5AA17A"/>
    <w:lvl w:ilvl="0" w:tplc="39109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E5A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2B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0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017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AF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31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84A8C"/>
    <w:multiLevelType w:val="hybridMultilevel"/>
    <w:tmpl w:val="57E20FA2"/>
    <w:lvl w:ilvl="0" w:tplc="FE362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67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C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8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C3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6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A8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5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6B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379ED"/>
    <w:multiLevelType w:val="hybridMultilevel"/>
    <w:tmpl w:val="A3B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2"/>
    <w:rsid w:val="00021423"/>
    <w:rsid w:val="000A4DE3"/>
    <w:rsid w:val="000F1E6C"/>
    <w:rsid w:val="001A34B3"/>
    <w:rsid w:val="001E47B4"/>
    <w:rsid w:val="00250882"/>
    <w:rsid w:val="002F5806"/>
    <w:rsid w:val="003A7CD9"/>
    <w:rsid w:val="004121C9"/>
    <w:rsid w:val="00524BFD"/>
    <w:rsid w:val="005947BA"/>
    <w:rsid w:val="005A2443"/>
    <w:rsid w:val="005C6E59"/>
    <w:rsid w:val="0061475F"/>
    <w:rsid w:val="006379F8"/>
    <w:rsid w:val="00684D1F"/>
    <w:rsid w:val="006E3BB3"/>
    <w:rsid w:val="007E5DA8"/>
    <w:rsid w:val="00816792"/>
    <w:rsid w:val="0084504F"/>
    <w:rsid w:val="00913FFA"/>
    <w:rsid w:val="009520BC"/>
    <w:rsid w:val="00997043"/>
    <w:rsid w:val="009E54C9"/>
    <w:rsid w:val="009F5B00"/>
    <w:rsid w:val="00A65C74"/>
    <w:rsid w:val="00AB2DC1"/>
    <w:rsid w:val="00AD586C"/>
    <w:rsid w:val="00AE1FA2"/>
    <w:rsid w:val="00B876F3"/>
    <w:rsid w:val="00BC318C"/>
    <w:rsid w:val="00BE2214"/>
    <w:rsid w:val="00CF3DCB"/>
    <w:rsid w:val="00D17457"/>
    <w:rsid w:val="00D44676"/>
    <w:rsid w:val="00DE59D1"/>
    <w:rsid w:val="00DF07BB"/>
    <w:rsid w:val="00E12EE0"/>
    <w:rsid w:val="00E3566B"/>
    <w:rsid w:val="00E565EF"/>
    <w:rsid w:val="00EA3B2C"/>
    <w:rsid w:val="00EE5104"/>
    <w:rsid w:val="00EF2448"/>
    <w:rsid w:val="00F17711"/>
    <w:rsid w:val="00F30BCD"/>
    <w:rsid w:val="00F46840"/>
    <w:rsid w:val="00F62F15"/>
    <w:rsid w:val="00F71CEC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816792"/>
  </w:style>
  <w:style w:type="paragraph" w:customStyle="1" w:styleId="nospacing">
    <w:name w:val="nospacing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3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423"/>
    <w:pPr>
      <w:ind w:left="720"/>
      <w:contextualSpacing/>
    </w:pPr>
  </w:style>
  <w:style w:type="paragraph" w:customStyle="1" w:styleId="ConsPlusNormal">
    <w:name w:val="ConsPlusNormal"/>
    <w:rsid w:val="00F3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EA3B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816792"/>
  </w:style>
  <w:style w:type="paragraph" w:customStyle="1" w:styleId="nospacing">
    <w:name w:val="nospacing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1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3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423"/>
    <w:pPr>
      <w:ind w:left="720"/>
      <w:contextualSpacing/>
    </w:pPr>
  </w:style>
  <w:style w:type="paragraph" w:customStyle="1" w:styleId="ConsPlusNormal">
    <w:name w:val="ConsPlusNormal"/>
    <w:rsid w:val="00F3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EA3B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sf.gov.by/ru/news-ru/view/novaja-versija-portala-fonda-portal-fonda-20-dostupna-po-adresu-portal2ssfgovby-1080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ssf.gov.by/ru/news-ru/view/novaja-versija-portala-fonda-portal-fonda-20-dostupna-po-adresu-portal2ssfgovby-10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Ассфура Ирина Викторовна</dc:creator>
  <cp:lastModifiedBy>Каско Светлана Николаевна</cp:lastModifiedBy>
  <cp:revision>28</cp:revision>
  <cp:lastPrinted>2019-06-13T07:10:00Z</cp:lastPrinted>
  <dcterms:created xsi:type="dcterms:W3CDTF">2018-08-16T08:55:00Z</dcterms:created>
  <dcterms:modified xsi:type="dcterms:W3CDTF">2019-06-13T07:12:00Z</dcterms:modified>
</cp:coreProperties>
</file>